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青藏高原与西北干旱区33个湖泊表层沉积植物DNA数据</w:t>
      </w:r>
    </w:p>
    <w:p>
      <w:r>
        <w:rPr>
          <w:sz w:val="22"/>
        </w:rPr>
        <w:t>英文标题：Data of plant DNA in surface sediments of 33 lakes in Qinghai-Tibetan Plateau and arid northwestern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数据包括青藏高原与西北干旱区33个湖泊表层沉积物中植物DNA的原始测序文件。我们使用德国Qiagen公司的PowerMax土壤试剂盒提取DNA，并采用通用植物引物g-h (Taberlet et al., 2007) 对样品中叶绿体trnL (UAA) 内含子区的P6环进行PCR扩增，PCR产物随后送至瑞士Fasteris公司进行第二代高通量双端测序，测序仪器为Illumina NextSeq 550。数据质量分数Q30为81.97。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植物多样性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西北干旱区</w:t>
        <w:br/>
      </w:r>
      <w:r>
        <w:rPr>
          <w:sz w:val="22"/>
        </w:rPr>
        <w:t>时间关键词：</w:t>
      </w:r>
      <w:r>
        <w:rPr>
          <w:sz w:val="22"/>
        </w:rPr>
        <w:t>空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3.文件大小：3173.0MB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西：81.2447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东：116.5115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刘兴起, 贾伟瀚. 青藏高原与西北干旱区33个湖泊表层沉积植物DNA数据. 时空三极环境大数据平台, DOI:10.5061/dryad.k6djh9w4r, CSTR:, </w:t>
      </w:r>
      <w:r>
        <w:t>2021</w:t>
      </w:r>
      <w:r>
        <w:t>.[</w:t>
      </w:r>
      <w:r>
        <w:t xml:space="preserve">LIU   Xingqi, JIA   Weihan. Data of plant DNA in surface sediments of 33 lakes in Qinghai-Tibetan Plateau and arid northwestern China. A Big Earth Data Platform for Three Poles, DOI:10.5061/dryad.k6djh9w4r,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贾伟瀚. (2020). 青藏高原与西北干旱区湖泊沉积物中植物DNA的现代过程研究. 北京: 首都师范大学.</w:t>
        <w:br/>
        <w:br/>
      </w:r>
      <w:r>
        <w:t>Stoof-Leichsenring KR, Liu S, Jia W, Li K, Pestryakova LA, Mischke S, Cao X, Liu X, Ni J, Neuhaus S, Herzschuh U (2020) Plant diversity in sedimentary DNA obtained from high-latitude (Siberia) and high-elevation lakes (China). Biodiversity Data Journal 8: e57089. https://doi.org/10.3897/BDJ.8.e57089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刘兴起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xqliu@cnu.edu.cn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贾伟瀚</w:t>
        <w:br/>
      </w:r>
      <w:r>
        <w:rPr>
          <w:sz w:val="22"/>
        </w:rPr>
        <w:t xml:space="preserve">单位: </w:t>
      </w:r>
      <w:r>
        <w:rPr>
          <w:sz w:val="22"/>
        </w:rPr>
        <w:t>首都师范大学</w:t>
        <w:br/>
      </w:r>
      <w:r>
        <w:rPr>
          <w:sz w:val="22"/>
        </w:rPr>
        <w:t xml:space="preserve">电子邮件: </w:t>
      </w:r>
      <w:r>
        <w:rPr>
          <w:sz w:val="22"/>
        </w:rPr>
        <w:t>whjia@cnu.edu.cn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