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青海省平安县草地类型面积、载畜量统计数据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Ping'an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平安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平安县草地类型面积、载畜量统计数据（1988），平安县草地类型面积、载畜量统计数据 （2012）和青海省草地类组型代号说明。数据表结构相似。例如平安县草地类型面积、载畜量统计数据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平安县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青海省平安县草地类型面积、载畜量统计数据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Ping'an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