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黑河上游祁连站内降雨中二氧化硅含量（2012）</w:t>
      </w:r>
    </w:p>
    <w:p>
      <w:r>
        <w:rPr>
          <w:sz w:val="22"/>
        </w:rPr>
        <w:t>英文标题：The silicon dioxide content of rainfall in Qilian Station in the upstream of the Heiher River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一、数据概述</w:t>
        <w:br/>
        <w:t>此数据集取样时段为2012年6月17日~2012年8月13日。取样地点为葫芦沟小流域中科院寒旱所生态水文试验研究站院内。取样点经纬度为99°53′06.66″E,38°16′18.35″N 。</w:t>
        <w:br/>
        <w:t>二、数据内容</w:t>
        <w:br/>
        <w:t>此数据是利用哈希DR2800紫外分光光度计对从雨量筒中取得的雨水测试取得的。此数据包含三个降雨时段的二氧化硅值。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二氧化硅</w:t>
      </w:r>
      <w:r>
        <w:t>,</w:t>
      </w:r>
      <w:r>
        <w:rPr>
          <w:sz w:val="22"/>
        </w:rPr>
        <w:t>雨</w:t>
      </w:r>
      <w:r>
        <w:t>,</w:t>
      </w:r>
      <w:r>
        <w:rPr>
          <w:sz w:val="22"/>
        </w:rPr>
        <w:t>水质/水化学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黑河上游</w:t>
      </w:r>
      <w:r>
        <w:t xml:space="preserve">, </w:t>
      </w:r>
      <w:r>
        <w:rPr>
          <w:sz w:val="22"/>
        </w:rPr>
        <w:t>葫芦沟</w:t>
      </w:r>
      <w:r>
        <w:t xml:space="preserve">, </w:t>
      </w:r>
      <w:r>
        <w:rPr>
          <w:sz w:val="22"/>
        </w:rPr>
        <w:t>中科院寒旱所生态水文试验研究站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北：38.27504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西：99.8753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东：99.8867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南：38.26635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2012-06-25 05:00:00+00:00</w:t>
      </w:r>
      <w:r>
        <w:rPr>
          <w:sz w:val="22"/>
        </w:rPr>
        <w:t>--</w:t>
      </w:r>
      <w:r>
        <w:rPr>
          <w:sz w:val="22"/>
        </w:rPr>
        <w:t>2012-08-21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常启昕, 孙自永. 黑河上游祁连站内降雨中二氧化硅含量（2012）. 时空三极环境大数据平台, DOI:10.3972/heihe.057.2014.db, CSTR:18406.11.heihe.057.2014.db, </w:t>
      </w:r>
      <w:r>
        <w:t>2014</w:t>
      </w:r>
      <w:r>
        <w:t>.[</w:t>
      </w:r>
      <w:r>
        <w:t xml:space="preserve">CHANG Qixin, SUN Ziyong. The silicon dioxide content of rainfall in Qilian Station in the upstream of the Heiher River (2012). A Big Earth Data Platform for Three Poles, DOI:10.3972/heihe.057.2014.db, CSTR:18406.11.heihe.057.2014.db,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黑河上游山区融雪径流过程的同位素和水文化学示踪研究(91125009)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常启昕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中国地质大学（武汉）环境学院</w:t>
        <w:br/>
      </w:r>
      <w:r>
        <w:rPr>
          <w:sz w:val="22"/>
        </w:rPr>
        <w:t xml:space="preserve">电子邮件: </w:t>
      </w:r>
      <w:r>
        <w:rPr>
          <w:sz w:val="22"/>
        </w:rPr>
        <w:t>changqixin1010@163.com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孙自永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中国地质大学（武汉）</w:t>
        <w:br/>
      </w:r>
      <w:r>
        <w:rPr>
          <w:sz w:val="22"/>
        </w:rPr>
        <w:t xml:space="preserve">电子邮件: </w:t>
      </w:r>
      <w:r>
        <w:rPr>
          <w:sz w:val="22"/>
        </w:rPr>
        <w:t>ziyong.sun@gmail.com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