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塔里木河下游地下水水质数据集（2000-2007）</w:t>
      </w:r>
    </w:p>
    <w:p>
      <w:r>
        <w:rPr>
          <w:sz w:val="22"/>
        </w:rPr>
        <w:t>英文标题：Data set of groundwater quality in the lower reaches of Tarim River (2000-2007)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塔里木河下游，地下水是维系天然植被生存的惟一水源。地下水位变化直接影响着植物的生长和衰败，控制着植物群落的演变与组成。加强地下水化学特征研究是水资源质量评价的重要内容，对流域水资源利用方式、可持续发展、管理及生态环境的保护与建设都具有重要意义。</w:t>
        <w:br/>
        <w:t>定点、定期对塔里木河下游的40眼地下水位监测井取得地下水水样，密封后送入实验室进行化学分析，分析内容包括：矿化度、pH、CO3=、HCO3-、Cl-、SO4=、Ca++、Mg++、Na+、K+等13项指标。 分析方法分别是:</w:t>
        <w:br/>
        <w:t>（1）矿化度：重量法；</w:t>
        <w:br/>
        <w:t>（2）总碱度、HCO3-和CO3=：双指示剂滴定法；</w:t>
        <w:br/>
        <w:t>（3）Cl-：硝酸银滴定法；</w:t>
        <w:br/>
        <w:t>（4）SO4=：EDTA容量法和铬酸钡光度法；</w:t>
        <w:br/>
        <w:t>（5）总硬度：EDTA容量法；</w:t>
        <w:br/>
        <w:t>（6）Ca++、Mg++：EDTA容量法和原子吸收光度法；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微量矿物元素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地下水化学成分</w:t>
      </w:r>
      <w:r>
        <w:t>,</w:t>
      </w:r>
      <w:r>
        <w:rPr>
          <w:sz w:val="22"/>
        </w:rPr>
        <w:t>碱度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塔里木河流域</w:t>
      </w:r>
      <w:r>
        <w:t xml:space="preserve">, </w:t>
      </w:r>
      <w:r>
        <w:rPr>
          <w:sz w:val="22"/>
        </w:rPr>
        <w:t>新疆维吾尔自治区</w:t>
        <w:br/>
      </w:r>
      <w:r>
        <w:rPr>
          <w:sz w:val="22"/>
        </w:rPr>
        <w:t>时间关键词：</w:t>
      </w:r>
      <w:r>
        <w:rPr>
          <w:sz w:val="22"/>
        </w:rPr>
        <w:t>2000-2007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3.文件大小：5.07MB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2000-01-11 16:00:00+00:00</w:t>
      </w:r>
      <w:r>
        <w:rPr>
          <w:sz w:val="22"/>
        </w:rPr>
        <w:t>--</w:t>
      </w:r>
      <w:r>
        <w:rPr>
          <w:sz w:val="22"/>
        </w:rPr>
        <w:t>2008-01-11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陈亚宁, 郝兴明. 塔里木河下游地下水水质数据集（2000-2007）. 时空三极环境大数据平台, DOI:10.11888/Hydro.tpdc.270608, CSTR:18406.11.Hydro.tpdc.270608, </w:t>
      </w:r>
      <w:r>
        <w:t>2013</w:t>
      </w:r>
      <w:r>
        <w:t>.[</w:t>
      </w:r>
      <w:r>
        <w:t xml:space="preserve">HAO Xingming, CHEN Yaning. Data set of groundwater quality in the lower reaches of Tarim River (2000-2007). A Big Earth Data Platform for Three Poles, DOI:10.11888/Hydro.tpdc.270608, CSTR:18406.11.Hydro.tpdc.270608,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塔里木河下游生态安全与生态需水量研究(90502004)</w:t>
        <w:br/>
      </w:r>
      <w:r>
        <w:rPr>
          <w:sz w:val="22"/>
        </w:rPr>
        <w:t>塔里木河下游浅层地下水变化的生态效应及生态系统健康评价研究(90102007)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陈亚宁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chenyn@ms.xjb.ac.cn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郝兴明</w:t>
        <w:br/>
      </w:r>
      <w:r>
        <w:rPr>
          <w:sz w:val="22"/>
        </w:rPr>
        <w:t xml:space="preserve">单位: </w:t>
      </w:r>
      <w:r>
        <w:rPr>
          <w:sz w:val="22"/>
        </w:rPr>
        <w:br/>
      </w:r>
      <w:r>
        <w:rPr>
          <w:sz w:val="22"/>
        </w:rPr>
        <w:t xml:space="preserve">电子邮件: </w:t>
      </w:r>
      <w:r>
        <w:rPr>
          <w:sz w:val="22"/>
        </w:rPr>
        <w:t>haoxm@ms.xjb.ac.cn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