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中国新疆塔西南地区阿尔塔什剖面古地磁数据（2021）</w:t>
      </w:r>
    </w:p>
    <w:p>
      <w:r>
        <w:rPr>
          <w:sz w:val="22"/>
        </w:rPr>
        <w:t>英文标题：Paleomagnetic data of altash section in Southwest Tarim, Xinjiang, China (2021)</w:t>
      </w:r>
    </w:p>
    <w:p>
      <w:r>
        <w:rPr>
          <w:sz w:val="32"/>
        </w:rPr>
        <w:t>1、摘要</w:t>
      </w:r>
    </w:p>
    <w:p>
      <w:pPr>
        <w:ind w:firstLine="432"/>
      </w:pPr>
      <w:r>
        <w:rPr>
          <w:sz w:val="22"/>
        </w:rPr>
        <w:t>数据内容包含塔西南地区阿尔塔什剖面古地磁样品天然剩磁、热退磁和磁化率各向异性，该数据主要用于阿尔塔什剖面磁性地层学工作。结合同位素测年的结果，根据地磁场极性倒转在岩石或沉积物中的记录与标准极性柱对比建立阿尔塔什剖面年代框架。课题组成员在2020年-2021年主要采用钻机以1 m为间隔在剖面上钻取古地磁定向样品（回到实验室加工成2 cm圆柱体），个别地区采集定向手标本样品（回到实验室加工成2 cm*2 cm*2 cm的立方体）。古地磁实验测试仪器包括两部分：1.岩石超导磁力仪，用于测量古地磁样品的剩磁及岩石磁性参数；2.MFK卡帕桥，用于测量地质样品的磁化率及磁化率各向异性。以10 m间隔选取样品首先完成测试，共298件，其中221件获得稳定剩磁，成功率为74%。根据初步古地磁学结果建立塔西南地区阿尔塔什剖面的年代框架；全部古地磁学结果完全测试后，结合准确的同位素年代，将建立塔西南地区高精度磁性地层序列。</w:t>
      </w:r>
    </w:p>
    <w:p>
      <w:r>
        <w:rPr>
          <w:sz w:val="32"/>
        </w:rPr>
        <w:t>2、关键词</w:t>
      </w:r>
    </w:p>
    <w:p>
      <w:pPr>
        <w:ind w:left="432"/>
      </w:pPr>
      <w:r>
        <w:rPr>
          <w:sz w:val="22"/>
        </w:rPr>
        <w:t>主题关键词：</w:t>
      </w:r>
      <w:r>
        <w:rPr>
          <w:sz w:val="22"/>
        </w:rPr>
        <w:t>地层</w:t>
      </w:r>
      <w:r>
        <w:t>,</w:t>
      </w:r>
      <w:r>
        <w:rPr>
          <w:sz w:val="22"/>
        </w:rPr>
        <w:t>地磁</w:t>
      </w:r>
      <w:r>
        <w:t>,</w:t>
      </w:r>
      <w:r>
        <w:rPr>
          <w:sz w:val="22"/>
        </w:rPr>
        <w:t>磁偏角</w:t>
      </w:r>
      <w:r>
        <w:t>,</w:t>
      </w:r>
      <w:r>
        <w:rPr>
          <w:sz w:val="22"/>
        </w:rPr>
        <w:t>第四系地质与地貌</w:t>
        <w:br/>
      </w:r>
      <w:r>
        <w:rPr>
          <w:sz w:val="22"/>
        </w:rPr>
        <w:t>学科关键词：</w:t>
      </w:r>
      <w:r>
        <w:rPr>
          <w:sz w:val="22"/>
        </w:rPr>
        <w:t>古环境</w:t>
      </w:r>
      <w:r>
        <w:t>,</w:t>
      </w:r>
      <w:r>
        <w:rPr>
          <w:sz w:val="22"/>
        </w:rPr>
        <w:t>固体地球</w:t>
        <w:br/>
      </w:r>
      <w:r>
        <w:rPr>
          <w:sz w:val="22"/>
        </w:rPr>
        <w:t>地点关键词：</w:t>
      </w:r>
      <w:r>
        <w:rPr>
          <w:sz w:val="22"/>
        </w:rPr>
        <w:t>新疆阿尔塔什剖面</w:t>
        <w:br/>
      </w:r>
      <w:r>
        <w:rPr>
          <w:sz w:val="22"/>
        </w:rPr>
        <w:t>时间关键词：</w:t>
      </w:r>
      <w:r>
        <w:rPr>
          <w:sz w:val="22"/>
        </w:rPr>
        <w:t>晚始新世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北：76.55</w:t>
            </w:r>
          </w:p>
        </w:tc>
        <w:tc>
          <w:tcPr>
            <w:tcW w:type="dxa" w:w="2880"/>
          </w:tcPr>
          <w:p>
            <w:r>
              <w:t>-</w:t>
            </w:r>
          </w:p>
        </w:tc>
      </w:tr>
      <w:tr>
        <w:tc>
          <w:tcPr>
            <w:tcW w:type="dxa" w:w="2880"/>
          </w:tcPr>
          <w:p>
            <w:r>
              <w:t>西：37.97</w:t>
            </w:r>
          </w:p>
        </w:tc>
        <w:tc>
          <w:tcPr>
            <w:tcW w:type="dxa" w:w="2880"/>
          </w:tcPr>
          <w:p>
            <w:r>
              <w:t>-</w:t>
            </w:r>
          </w:p>
        </w:tc>
        <w:tc>
          <w:tcPr>
            <w:tcW w:type="dxa" w:w="2880"/>
          </w:tcPr>
          <w:p>
            <w:r>
              <w:t>东：37.97</w:t>
            </w:r>
          </w:p>
        </w:tc>
      </w:tr>
      <w:tr>
        <w:tc>
          <w:tcPr>
            <w:tcW w:type="dxa" w:w="2880"/>
          </w:tcPr>
          <w:p>
            <w:r>
              <w:t>-</w:t>
            </w:r>
          </w:p>
        </w:tc>
        <w:tc>
          <w:tcPr>
            <w:tcW w:type="dxa" w:w="2880"/>
          </w:tcPr>
          <w:p>
            <w:r>
              <w:t>南：76.55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郑洪波. 中国新疆塔西南地区阿尔塔什剖面古地磁数据（2021）. 时空三极环境大数据平台, DOI:10.11888/Paleoenv.tpdc.272256, CSTR:18406.11.Paleoenv.tpdc.272256, </w:t>
      </w:r>
      <w:r>
        <w:t>2022</w:t>
      </w:r>
      <w:r>
        <w:t>.[</w:t>
      </w:r>
      <w:r>
        <w:t xml:space="preserve">ZHENG   Hongbo . Paleomagnetic data of altash section in Southwest Tarim, Xinjiang, China (2021). A Big Earth Data Platform for Three Poles, DOI:10.11888/Paleoenv.tpdc.272256, CSTR:18406.11.Paleoenv.tpdc.272256,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地气相互作用及其气候效应(2019QZKK0103)</w:t>
        <w:br/>
      </w:r>
    </w:p>
    <w:p>
      <w:r>
        <w:rPr>
          <w:sz w:val="32"/>
        </w:rPr>
        <w:t>8、数据资源提供者</w:t>
      </w:r>
    </w:p>
    <w:p>
      <w:pPr>
        <w:ind w:left="432"/>
      </w:pPr>
      <w:r>
        <w:rPr>
          <w:sz w:val="22"/>
        </w:rPr>
        <w:t xml:space="preserve">姓名: </w:t>
      </w:r>
      <w:r>
        <w:rPr>
          <w:sz w:val="22"/>
        </w:rPr>
        <w:t>郑洪波</w:t>
        <w:br/>
      </w:r>
      <w:r>
        <w:rPr>
          <w:sz w:val="22"/>
        </w:rPr>
        <w:t xml:space="preserve">单位: </w:t>
      </w:r>
      <w:r>
        <w:rPr>
          <w:sz w:val="22"/>
        </w:rPr>
        <w:t>云南大学</w:t>
        <w:br/>
      </w:r>
      <w:r>
        <w:rPr>
          <w:sz w:val="22"/>
        </w:rPr>
        <w:t xml:space="preserve">电子邮件: </w:t>
      </w:r>
      <w:r>
        <w:rPr>
          <w:sz w:val="22"/>
        </w:rPr>
        <w:t>zhenghb@ynu.edu.cn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