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末次冰盛期和全新世中期欧亚西风季风及相关主要大气环流系统模拟数据集</w:t>
      </w:r>
    </w:p>
    <w:p>
      <w:r>
        <w:rPr>
          <w:sz w:val="22"/>
        </w:rPr>
        <w:t>英文标题：Simulation dataset of Eurasian westerly-monsoon and related major atmospheric circulation systems during the last glacial maximum and mid-Holocene</w:t>
      </w:r>
    </w:p>
    <w:p>
      <w:r>
        <w:rPr>
          <w:sz w:val="32"/>
        </w:rPr>
        <w:t>1、摘要</w:t>
      </w:r>
    </w:p>
    <w:p>
      <w:pPr>
        <w:ind w:firstLine="432"/>
      </w:pPr>
      <w:r>
        <w:rPr>
          <w:sz w:val="22"/>
        </w:rPr>
        <w:t>1）数据内容：末次冰盛期（lgm）、全新世中期（midHolocene）和工业革命前期（piControl）多模式集合平均200 hPa和850 hPa纬向风速（反映高、低层西风）、850 hPa经向和纬向风（反映东亚季风环流）、纬向质量流函数（反映沃克环流）；2）数据来源：国际古气候模拟比较计划第2和第3阶段多模式试验逐月数据，加工方法：多模式等权重算术平均，气候平均，3）数据应用：用于古气候变化和动力学机制研究。</w:t>
      </w:r>
    </w:p>
    <w:p>
      <w:r>
        <w:rPr>
          <w:sz w:val="32"/>
        </w:rPr>
        <w:t>2、关键词</w:t>
      </w:r>
    </w:p>
    <w:p>
      <w:pPr>
        <w:ind w:left="432"/>
      </w:pPr>
      <w:r>
        <w:rPr>
          <w:sz w:val="22"/>
        </w:rPr>
        <w:t>主题关键词：</w:t>
      </w:r>
      <w:r>
        <w:rPr>
          <w:sz w:val="22"/>
        </w:rPr>
        <w:t>风</w:t>
        <w:br/>
      </w:r>
      <w:r>
        <w:rPr>
          <w:sz w:val="22"/>
        </w:rPr>
        <w:t>学科关键词：</w:t>
      </w:r>
      <w:r>
        <w:rPr>
          <w:sz w:val="22"/>
        </w:rPr>
        <w:t>大气</w:t>
      </w:r>
      <w:r>
        <w:t>,</w:t>
      </w:r>
      <w:r>
        <w:rPr>
          <w:sz w:val="22"/>
        </w:rPr>
        <w:t>古环境</w:t>
        <w:br/>
      </w:r>
      <w:r>
        <w:rPr>
          <w:sz w:val="22"/>
        </w:rPr>
        <w:t>地点关键词：</w:t>
      </w:r>
      <w:r>
        <w:rPr>
          <w:sz w:val="22"/>
        </w:rPr>
        <w:t>西北太平洋</w:t>
      </w:r>
      <w:r>
        <w:t xml:space="preserve">, </w:t>
      </w:r>
      <w:r>
        <w:rPr>
          <w:sz w:val="22"/>
        </w:rPr>
        <w:t>东亚</w:t>
      </w:r>
      <w:r>
        <w:t xml:space="preserve">, </w:t>
      </w:r>
      <w:r>
        <w:rPr>
          <w:sz w:val="22"/>
        </w:rPr>
        <w:t>欧亚大陆</w:t>
        <w:br/>
      </w:r>
      <w:r>
        <w:rPr>
          <w:sz w:val="22"/>
        </w:rPr>
        <w:t>时间关键词：</w:t>
      </w:r>
      <w:r>
        <w:rPr>
          <w:sz w:val="22"/>
        </w:rPr>
        <w:t>末次冰盛期</w:t>
      </w:r>
      <w:r>
        <w:t xml:space="preserve">, </w:t>
      </w:r>
      <w:r>
        <w:rPr>
          <w:sz w:val="22"/>
        </w:rPr>
        <w:t>全新世中期</w:t>
      </w:r>
    </w:p>
    <w:p>
      <w:r>
        <w:rPr>
          <w:sz w:val="32"/>
        </w:rPr>
        <w:t>3、数据细节</w:t>
      </w:r>
    </w:p>
    <w:p>
      <w:pPr>
        <w:ind w:left="432"/>
      </w:pPr>
      <w:r>
        <w:rPr>
          <w:sz w:val="22"/>
        </w:rPr>
        <w:t>1.比例尺：None</w:t>
      </w:r>
    </w:p>
    <w:p>
      <w:pPr>
        <w:ind w:left="432"/>
      </w:pPr>
      <w:r>
        <w:rPr>
          <w:sz w:val="22"/>
        </w:rPr>
        <w:t>2.投影：</w:t>
      </w:r>
    </w:p>
    <w:p>
      <w:pPr>
        <w:ind w:left="432"/>
      </w:pPr>
      <w:r>
        <w:rPr>
          <w:sz w:val="22"/>
        </w:rPr>
        <w:t>3.文件大小：7.19MB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田芝平, 王娜. 末次冰盛期和全新世中期欧亚西风季风及相关主要大气环流系统模拟数据集. 时空三极环境大数据平台, </w:t>
      </w:r>
      <w:r>
        <w:t>2020</w:t>
      </w:r>
      <w:r>
        <w:t>.[</w:t>
      </w:r>
      <w:r>
        <w:t xml:space="preserve">TIAN   Zhiping, WANG Na. Simulation dataset of Eurasian westerly-monsoon and related major atmospheric circulation systems during the last glacial maximum and mid-Holocene. A Big Earth Data Platform for Three Poles, </w:t>
      </w:r>
      <w:r>
        <w:t>2020</w:t>
      </w:r>
      <w:r>
        <w:rPr>
          <w:sz w:val="22"/>
        </w:rPr>
        <w:t>]</w:t>
      </w:r>
    </w:p>
    <w:p>
      <w:pPr>
        <w:ind w:left="432"/>
      </w:pPr>
      <w:r>
        <w:rPr>
          <w:sz w:val="22"/>
        </w:rPr>
        <w:t xml:space="preserve">文章的引用: </w:t>
      </w:r>
    </w:p>
    <w:p>
      <w:pPr>
        <w:ind w:left="864"/>
      </w:pPr>
      <w:r>
        <w:t>田芝平, 姜大膀, 王娜. (2020). 末次冰盛期和全新世中期欧亚西风季风及相关主要大气环流系统模拟数据集. 时空三极环境大数据共享与集成平台.</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田芝平</w:t>
        <w:br/>
      </w:r>
      <w:r>
        <w:rPr>
          <w:sz w:val="22"/>
        </w:rPr>
        <w:t xml:space="preserve">单位: </w:t>
      </w:r>
      <w:r>
        <w:rPr>
          <w:sz w:val="22"/>
        </w:rPr>
        <w:t>中国科学院大气物理研究所</w:t>
        <w:br/>
      </w:r>
      <w:r>
        <w:rPr>
          <w:sz w:val="22"/>
        </w:rPr>
        <w:t xml:space="preserve">电子邮件: </w:t>
      </w:r>
      <w:r>
        <w:rPr>
          <w:sz w:val="22"/>
        </w:rPr>
        <w:t>tianzhiping@mail.iap.ac.cn</w:t>
        <w:br/>
        <w:br/>
      </w:r>
      <w:r>
        <w:rPr>
          <w:sz w:val="22"/>
        </w:rPr>
        <w:t xml:space="preserve">姓名: </w:t>
      </w:r>
      <w:r>
        <w:rPr>
          <w:sz w:val="22"/>
        </w:rPr>
        <w:t>王娜</w:t>
        <w:br/>
      </w:r>
      <w:r>
        <w:rPr>
          <w:sz w:val="22"/>
        </w:rPr>
        <w:t xml:space="preserve">单位: </w:t>
      </w:r>
      <w:r>
        <w:rPr>
          <w:sz w:val="22"/>
        </w:rPr>
        <w:t>中国科学院大气物理研究所</w:t>
        <w:br/>
      </w:r>
      <w:r>
        <w:rPr>
          <w:sz w:val="22"/>
        </w:rPr>
        <w:t xml:space="preserve">电子邮件: </w:t>
      </w:r>
      <w:r>
        <w:rPr>
          <w:sz w:val="22"/>
        </w:rPr>
        <w:t>wangna@mail.iap.ac.cn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