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中国未来逐年城市扩展过程和城市空间增长边界数据集（2021-2100）V1.0</w:t>
      </w:r>
    </w:p>
    <w:p>
      <w:r>
        <w:rPr>
          <w:sz w:val="22"/>
        </w:rPr>
        <w:t>英文标题：Dataset of China's urban expansion and urban growth boundaries (2021-2100) V1.0</w:t>
      </w:r>
    </w:p>
    <w:p>
      <w:r>
        <w:rPr>
          <w:sz w:val="32"/>
        </w:rPr>
        <w:t>1、摘要</w:t>
      </w:r>
    </w:p>
    <w:p>
      <w:pPr>
        <w:ind w:firstLine="432"/>
      </w:pPr>
      <w:r>
        <w:rPr>
          <w:sz w:val="22"/>
        </w:rPr>
        <w:t>本数据集来源于论文：Huang, M., Wang, Z.C., Pan, X.H., Gong, B.H., Tu, M.Z., &amp; Liu, Z.F. (2022). Delimiting China's urban growth boundaries under localized shared socioeconomic pathways and various urban expansion modes. Earth's Future, 10, e2021EF002572。本套数据集展示了不同社会经济情景和不同扩展模式下中国2021-2100年城市建成区的扩展过程和城市空间增长边界（也可称为城市扩展边界）。本数据集的制作流程主要包括：（1）基于本地化后的共享社会经济路径，利用基于斑块的LUSD-urban模型，模拟了11种扩展模式下的城市扩展过程；（2）基于最大扩展范围，利用空间形态学方法对城市扩展动态信息进行处理，划定了中国各省级行政区的城市空间增长边界。作者利用该套数据分析了不同情景和不同扩展模式下城市扩展过程对生态系统服务的影响以及城市收缩压力，可为合理划定城镇开发边界提供参考。</w:t>
      </w:r>
    </w:p>
    <w:p>
      <w:r>
        <w:rPr>
          <w:sz w:val="32"/>
        </w:rPr>
        <w:t>2、关键词</w:t>
      </w:r>
    </w:p>
    <w:p>
      <w:pPr>
        <w:ind w:left="432"/>
      </w:pPr>
      <w:r>
        <w:rPr>
          <w:sz w:val="22"/>
        </w:rPr>
        <w:t>主题关键词：</w:t>
      </w:r>
      <w:r>
        <w:rPr>
          <w:sz w:val="22"/>
        </w:rPr>
        <w:t>土地利用/覆盖</w:t>
      </w:r>
      <w:r>
        <w:t>,</w:t>
      </w:r>
      <w:r>
        <w:rPr>
          <w:sz w:val="22"/>
        </w:rPr>
        <w:t>土地利用变化</w:t>
      </w:r>
      <w:r>
        <w:t>,</w:t>
      </w:r>
      <w:r>
        <w:rPr>
          <w:sz w:val="22"/>
        </w:rPr>
        <w:t>土地覆盖变化</w:t>
      </w:r>
      <w:r>
        <w:t>,</w:t>
      </w:r>
      <w:r>
        <w:rPr>
          <w:sz w:val="22"/>
        </w:rPr>
        <w:t>城市与农村聚落</w:t>
        <w:br/>
      </w:r>
      <w:r>
        <w:rPr>
          <w:sz w:val="22"/>
        </w:rPr>
        <w:t>学科关键词：</w:t>
      </w:r>
      <w:r>
        <w:rPr>
          <w:sz w:val="22"/>
        </w:rPr>
        <w:t>陆地表层</w:t>
      </w:r>
      <w:r>
        <w:t>,</w:t>
      </w:r>
      <w:r>
        <w:rPr>
          <w:sz w:val="22"/>
        </w:rPr>
        <w:t>人地关系</w:t>
        <w:br/>
      </w:r>
      <w:r>
        <w:rPr>
          <w:sz w:val="22"/>
        </w:rPr>
        <w:t>地点关键词：</w:t>
      </w:r>
      <w:r>
        <w:rPr>
          <w:sz w:val="22"/>
        </w:rPr>
        <w:t>中国</w:t>
        <w:br/>
      </w:r>
      <w:r>
        <w:rPr>
          <w:sz w:val="22"/>
        </w:rPr>
        <w:t>时间关键词：</w:t>
      </w:r>
      <w:r>
        <w:rPr>
          <w:sz w:val="22"/>
        </w:rPr>
        <w:t>2021-2100</w:t>
      </w:r>
    </w:p>
    <w:p>
      <w:r>
        <w:rPr>
          <w:sz w:val="32"/>
        </w:rPr>
        <w:t>3、数据细节</w:t>
      </w:r>
    </w:p>
    <w:p>
      <w:pPr>
        <w:ind w:left="432"/>
      </w:pPr>
      <w:r>
        <w:rPr>
          <w:sz w:val="22"/>
        </w:rPr>
        <w:t>1.比例尺：None</w:t>
      </w:r>
    </w:p>
    <w:p>
      <w:pPr>
        <w:ind w:left="432"/>
      </w:pPr>
      <w:r>
        <w:rPr>
          <w:sz w:val="22"/>
        </w:rPr>
        <w:t>2.投影：Albers</w:t>
      </w:r>
    </w:p>
    <w:p>
      <w:pPr>
        <w:ind w:left="432"/>
      </w:pPr>
      <w:r>
        <w:rPr>
          <w:sz w:val="22"/>
        </w:rPr>
        <w:t>3.文件大小：583.11MB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北：56.52</w:t>
            </w:r>
          </w:p>
        </w:tc>
        <w:tc>
          <w:tcPr>
            <w:tcW w:type="dxa" w:w="2880"/>
          </w:tcPr>
          <w:p>
            <w:r>
              <w:t>-</w:t>
            </w:r>
          </w:p>
        </w:tc>
      </w:tr>
      <w:tr>
        <w:tc>
          <w:tcPr>
            <w:tcW w:type="dxa" w:w="2880"/>
          </w:tcPr>
          <w:p>
            <w:r>
              <w:t>西：64.65</w:t>
            </w:r>
          </w:p>
        </w:tc>
        <w:tc>
          <w:tcPr>
            <w:tcW w:type="dxa" w:w="2880"/>
          </w:tcPr>
          <w:p>
            <w:r>
              <w:t>-</w:t>
            </w:r>
          </w:p>
        </w:tc>
        <w:tc>
          <w:tcPr>
            <w:tcW w:type="dxa" w:w="2880"/>
          </w:tcPr>
          <w:p>
            <w:r>
              <w:t>东：139.67</w:t>
            </w:r>
          </w:p>
        </w:tc>
      </w:tr>
      <w:tr>
        <w:tc>
          <w:tcPr>
            <w:tcW w:type="dxa" w:w="2880"/>
          </w:tcPr>
          <w:p>
            <w:r>
              <w:t>-</w:t>
            </w:r>
          </w:p>
        </w:tc>
        <w:tc>
          <w:tcPr>
            <w:tcW w:type="dxa" w:w="2880"/>
          </w:tcPr>
          <w:p>
            <w:r>
              <w:t>南：14.86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黄妙, 王梓晨, 潘鑫豪, 龚炳华, 涂梦昭, 刘志锋. 中国未来逐年城市扩展过程和城市空间增长边界数据集（2021-2100）V1.0. 时空三极环境大数据平台, DOI:10.11888/HumanNat.tpdc.272852, CSTR:18406.11.HumanNat.tpdc.272852, </w:t>
      </w:r>
      <w:r>
        <w:t>2022</w:t>
      </w:r>
      <w:r>
        <w:t>.[</w:t>
      </w:r>
      <w:r>
        <w:t xml:space="preserve">WANG   Zichen , GONG   Binghua , TU   Mengzhao , PAN   Xinhao , LIU Zhifeng, HUANG   Miao . Dataset of China's urban expansion and urban growth boundaries (2021-2100) V1.0. A Big Earth Data Platform for Three Poles, DOI:10.11888/HumanNat.tpdc.272852, CSTR:18406.11.HumanNat.tpdc.272852, </w:t>
      </w:r>
      <w:r>
        <w:t>2022</w:t>
      </w:r>
      <w:r>
        <w:rPr>
          <w:sz w:val="22"/>
        </w:rPr>
        <w:t>]</w:t>
      </w:r>
    </w:p>
    <w:p>
      <w:pPr>
        <w:ind w:left="432"/>
      </w:pPr>
      <w:r>
        <w:rPr>
          <w:sz w:val="22"/>
        </w:rPr>
        <w:t xml:space="preserve">文章的引用: </w:t>
      </w:r>
    </w:p>
    <w:p>
      <w:pPr>
        <w:ind w:left="864"/>
      </w:pPr>
      <w:r>
        <w:t>Huang, M., Wang, Z., Pan, X., Gong, B., Tu, M., &amp; Liu, Z. (2022). Delimiting China's urban growth boundaries under localized shared socioeconomic pathways and various urban expansion modes. Earth's Future, 10, e2021EF002572. https://doi.org/10.1029/2021EF002572</w:t>
        <w:br/>
        <w:br/>
      </w:r>
    </w:p>
    <w:p>
      <w:r>
        <w:rPr>
          <w:sz w:val="32"/>
        </w:rPr>
        <w:t>7、资助项目信息</w:t>
      </w:r>
    </w:p>
    <w:p>
      <w:pPr>
        <w:ind w:left="432"/>
      </w:pPr>
      <w:r>
        <w:rPr>
          <w:sz w:val="22"/>
        </w:rPr>
        <w:t>国家重点研发计划课题“全球城镇化趋势及其对气候变化的影响” （项目编号：2019YFA0607203）</w:t>
        <w:br/>
      </w:r>
      <w:r>
        <w:rPr>
          <w:sz w:val="22"/>
        </w:rPr>
        <w:t>国家自然科学基金面上项目（项目编号：41871185）</w:t>
        <w:br/>
      </w:r>
    </w:p>
    <w:p>
      <w:r>
        <w:rPr>
          <w:sz w:val="32"/>
        </w:rPr>
        <w:t>8、数据资源提供者</w:t>
      </w:r>
    </w:p>
    <w:p>
      <w:pPr>
        <w:ind w:left="432"/>
      </w:pPr>
      <w:r>
        <w:rPr>
          <w:sz w:val="22"/>
        </w:rPr>
        <w:t xml:space="preserve">姓名: </w:t>
      </w:r>
      <w:r>
        <w:rPr>
          <w:sz w:val="22"/>
        </w:rPr>
        <w:t>黄妙</w:t>
        <w:br/>
      </w:r>
      <w:r>
        <w:rPr>
          <w:sz w:val="22"/>
        </w:rPr>
        <w:t xml:space="preserve">单位: </w:t>
      </w:r>
      <w:r>
        <w:rPr>
          <w:sz w:val="22"/>
        </w:rPr>
        <w:t>北京师范大学</w:t>
        <w:br/>
      </w:r>
      <w:r>
        <w:rPr>
          <w:sz w:val="22"/>
        </w:rPr>
        <w:t xml:space="preserve">电子邮件: </w:t>
      </w:r>
      <w:r>
        <w:rPr>
          <w:sz w:val="22"/>
        </w:rPr>
        <w:t>huangmiao_mia@qq.com</w:t>
        <w:br/>
        <w:br/>
      </w:r>
      <w:r>
        <w:rPr>
          <w:sz w:val="22"/>
        </w:rPr>
        <w:t xml:space="preserve">姓名: </w:t>
      </w:r>
      <w:r>
        <w:rPr>
          <w:sz w:val="22"/>
        </w:rPr>
        <w:t>王梓晨</w:t>
        <w:br/>
      </w:r>
      <w:r>
        <w:rPr>
          <w:sz w:val="22"/>
        </w:rPr>
        <w:t xml:space="preserve">单位: </w:t>
      </w:r>
      <w:r>
        <w:rPr>
          <w:sz w:val="22"/>
        </w:rPr>
        <w:t>北京师范大学</w:t>
        <w:br/>
      </w:r>
      <w:r>
        <w:rPr>
          <w:sz w:val="22"/>
        </w:rPr>
        <w:t xml:space="preserve">电子邮件: </w:t>
      </w:r>
      <w:r>
        <w:rPr>
          <w:sz w:val="22"/>
        </w:rPr>
        <w:t>201811051104@mail.bnu.edu.cn</w:t>
        <w:br/>
        <w:br/>
      </w:r>
      <w:r>
        <w:rPr>
          <w:sz w:val="22"/>
        </w:rPr>
        <w:t xml:space="preserve">姓名: </w:t>
      </w:r>
      <w:r>
        <w:rPr>
          <w:sz w:val="22"/>
        </w:rPr>
        <w:t>潘鑫豪</w:t>
        <w:br/>
      </w:r>
      <w:r>
        <w:rPr>
          <w:sz w:val="22"/>
        </w:rPr>
        <w:t xml:space="preserve">单位: </w:t>
      </w:r>
      <w:r>
        <w:rPr>
          <w:sz w:val="22"/>
        </w:rPr>
        <w:t>北京师范大学</w:t>
        <w:br/>
      </w:r>
      <w:r>
        <w:rPr>
          <w:sz w:val="22"/>
        </w:rPr>
        <w:t xml:space="preserve">电子邮件: </w:t>
      </w:r>
      <w:r>
        <w:rPr>
          <w:sz w:val="22"/>
        </w:rPr>
        <w:t>pan_xinhao@163.com</w:t>
        <w:br/>
        <w:br/>
      </w:r>
      <w:r>
        <w:rPr>
          <w:sz w:val="22"/>
        </w:rPr>
        <w:t xml:space="preserve">姓名: </w:t>
      </w:r>
      <w:r>
        <w:rPr>
          <w:sz w:val="22"/>
        </w:rPr>
        <w:t>龚炳华</w:t>
        <w:br/>
      </w:r>
      <w:r>
        <w:rPr>
          <w:sz w:val="22"/>
        </w:rPr>
        <w:t xml:space="preserve">单位: </w:t>
      </w:r>
      <w:r>
        <w:rPr>
          <w:sz w:val="22"/>
        </w:rPr>
        <w:t>北京师范大学</w:t>
        <w:br/>
      </w:r>
      <w:r>
        <w:rPr>
          <w:sz w:val="22"/>
        </w:rPr>
        <w:t xml:space="preserve">电子邮件: </w:t>
      </w:r>
      <w:r>
        <w:rPr>
          <w:sz w:val="22"/>
        </w:rPr>
        <w:t>bnu_gongbh@qq.com</w:t>
        <w:br/>
        <w:br/>
      </w:r>
      <w:r>
        <w:rPr>
          <w:sz w:val="22"/>
        </w:rPr>
        <w:t xml:space="preserve">姓名: </w:t>
      </w:r>
      <w:r>
        <w:rPr>
          <w:sz w:val="22"/>
        </w:rPr>
        <w:t>涂梦昭</w:t>
        <w:br/>
      </w:r>
      <w:r>
        <w:rPr>
          <w:sz w:val="22"/>
        </w:rPr>
        <w:t xml:space="preserve">单位: </w:t>
      </w:r>
      <w:r>
        <w:rPr>
          <w:sz w:val="22"/>
        </w:rPr>
        <w:t>自然资源部咨询研究中心</w:t>
        <w:br/>
      </w:r>
      <w:r>
        <w:rPr>
          <w:sz w:val="22"/>
        </w:rPr>
        <w:t xml:space="preserve">电子邮件: </w:t>
      </w:r>
      <w:r>
        <w:rPr>
          <w:sz w:val="22"/>
        </w:rPr>
        <w:t>tumengzhao@126.com</w:t>
        <w:br/>
        <w:br/>
      </w:r>
      <w:r>
        <w:rPr>
          <w:sz w:val="22"/>
        </w:rPr>
        <w:t xml:space="preserve">姓名: </w:t>
      </w:r>
      <w:r>
        <w:rPr>
          <w:sz w:val="22"/>
        </w:rPr>
        <w:t>刘志锋</w:t>
        <w:br/>
      </w:r>
      <w:r>
        <w:rPr>
          <w:sz w:val="22"/>
        </w:rPr>
        <w:t xml:space="preserve">单位: </w:t>
      </w:r>
      <w:r>
        <w:rPr>
          <w:sz w:val="22"/>
        </w:rPr>
        <w:t>北京师范大学</w:t>
        <w:br/>
      </w:r>
      <w:r>
        <w:rPr>
          <w:sz w:val="22"/>
        </w:rPr>
        <w:t xml:space="preserve">电子邮件: </w:t>
      </w:r>
      <w:r>
        <w:rPr>
          <w:sz w:val="22"/>
        </w:rPr>
        <w:t>zhifeng.liu@bnu.edu.cn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