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青海省火灾事故统计（1998-2010）</w:t>
      </w:r>
    </w:p>
    <w:p>
      <w:r>
        <w:rPr>
          <w:sz w:val="22"/>
        </w:rPr>
        <w:t>英文标题：Statistics of fire accidents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该数据集记录了青海省火灾事故统计1998-2010年的统计数据，数据按行业、区域、隶属关系和注册类型等划分的。数据整理自青海省统计局发布的青海省统计年鉴。数据集包含13个数据表，分别为：</w:t>
        <w:br/>
        <w:t>火灾事故2001年.xls</w:t>
        <w:br/>
        <w:t>火灾事故2006年.XLS</w:t>
        <w:br/>
        <w:t>火灾事故2007年.XLS</w:t>
        <w:br/>
        <w:t>火灾事故2008年.XLS</w:t>
        <w:br/>
        <w:t>火灾事故2009年.xls</w:t>
        <w:br/>
        <w:t>火灾事故2010年.XLS</w:t>
        <w:br/>
        <w:t>火灾事故1998年.xls</w:t>
        <w:br/>
        <w:t>火灾事故1999年.xls</w:t>
        <w:br/>
        <w:t>火灾事故2000年.xls</w:t>
        <w:br/>
        <w:t>火灾事故2002年.xls</w:t>
        <w:br/>
        <w:t>火灾事故2004年.xls</w:t>
        <w:br/>
        <w:t>火灾事故2006年.xls</w:t>
        <w:br/>
        <w:t xml:space="preserve">火灾事故2003.xls  </w:t>
        <w:br/>
        <w:t>数据表结构相同。例如火灾事故2001年数据表共有6个字段：</w:t>
        <w:br/>
        <w:t>字段1：类别</w:t>
        <w:br/>
        <w:t>字段2：火灾起数起</w:t>
        <w:br/>
        <w:t>字段3：死亡人数人</w:t>
        <w:br/>
        <w:t>字段4：受伤人数人</w:t>
        <w:br/>
        <w:t>字段5：损失折款万元</w:t>
        <w:br/>
        <w:t>字段6：火灾原因起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火灾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青海省火灾事故统计（1998-2010）. 时空三极环境大数据平台, </w:t>
      </w:r>
      <w:r>
        <w:t>2021</w:t>
      </w:r>
      <w:r>
        <w:t>.[</w:t>
      </w:r>
      <w:r>
        <w:t xml:space="preserve">Qinghai Provincial Bureau of Statistics. Statistics of fire accidents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