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仰光深水港地区极端降水灾害脆弱性空间分布数据集（2019）</w:t>
      </w:r>
    </w:p>
    <w:p>
      <w:r>
        <w:rPr>
          <w:sz w:val="22"/>
        </w:rPr>
        <w:t>英文标题：Spatial distribution data set of extreme precipitation vulnerability in Yangon deepwater port area (2019)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该数据集的区域为仰光深水港中心城区。该数据集以极端降水灾害脆弱性空间分布数据集（2019）为基础，参考了其评价指标体系。在评价仰光深水港地区的极端降水灾害脆弱性时，考虑了减灾力和敏感性指标，其中减灾力与脆弱性呈负相关，敏感性与脆弱性呈正相关。减灾力考虑了不透水面的密度、路网密度和救援应急设施的密度；敏感性考虑了当地的土地覆盖类型，包括农田、城镇和道路交错带。当极端降水灾害发生时，高脆弱性的区域会受到更严重的损失，重建的难度更大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极端降水</w:t>
      </w:r>
      <w:r>
        <w:t>,</w:t>
      </w:r>
      <w:r>
        <w:rPr>
          <w:sz w:val="22"/>
        </w:rPr>
        <w:t>自然灾害</w:t>
        <w:br/>
      </w:r>
      <w:r>
        <w:rPr>
          <w:sz w:val="22"/>
        </w:rPr>
        <w:t>学科关键词：</w:t>
      </w:r>
      <w:r>
        <w:rPr>
          <w:sz w:val="22"/>
        </w:rPr>
        <w:t>人地关系</w:t>
        <w:br/>
      </w:r>
      <w:r>
        <w:rPr>
          <w:sz w:val="22"/>
        </w:rPr>
        <w:t>地点关键词：</w:t>
      </w:r>
      <w:r>
        <w:rPr>
          <w:sz w:val="22"/>
        </w:rPr>
        <w:t>缅甸皎漂港、仰光、吉布提、曼德勒、汉班托塔港、科伦坡港、泰中罗勇工业区、曼谷</w:t>
        <w:br/>
      </w:r>
      <w:r>
        <w:rPr>
          <w:sz w:val="22"/>
        </w:rPr>
        <w:t>时间关键词：</w:t>
      </w:r>
      <w:r>
        <w:rPr>
          <w:sz w:val="22"/>
        </w:rPr>
        <w:t>2019-2020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1.比例尺：10</w:t>
      </w:r>
    </w:p>
    <w:p>
      <w:pPr>
        <w:ind w:left="432"/>
      </w:pPr>
      <w:r>
        <w:rPr>
          <w:sz w:val="22"/>
        </w:rPr>
        <w:t>2.投影：</w:t>
      </w:r>
    </w:p>
    <w:p>
      <w:pPr>
        <w:ind w:left="432"/>
      </w:pPr>
      <w:r>
        <w:rPr>
          <w:sz w:val="22"/>
        </w:rPr>
        <w:t>3.文件大小：118.0MB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北：17.1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西：95.9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东：96.4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南：16.5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2018-12-31 16:00:00+00:00</w:t>
      </w:r>
      <w:r>
        <w:rPr>
          <w:sz w:val="22"/>
        </w:rPr>
        <w:t>--</w:t>
      </w:r>
      <w:r>
        <w:rPr>
          <w:sz w:val="22"/>
        </w:rPr>
        <w:t>2019-12-30 16:00:00+00:00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葛咏, 李强子, 李毅. 仰光深水港地区极端降水灾害脆弱性空间分布数据集（2019）. 时空三极环境大数据平台, DOI:10.11888/Disas.tpdc.271055, CSTR:18406.11.Disas.tpdc.271055, </w:t>
      </w:r>
      <w:r>
        <w:t>2020</w:t>
      </w:r>
      <w:r>
        <w:t>.[</w:t>
      </w:r>
      <w:r>
        <w:t xml:space="preserve">GE  Yong, LI  Qiangzi, LI  Yi. Spatial distribution data set of extreme precipitation vulnerability in Yangon deepwater port area (2019). A Big Earth Data Platform for Three Poles, DOI:10.11888/Disas.tpdc.271055, CSTR:18406.11.Disas.tpdc.271055, </w:t>
      </w:r>
      <w:r>
        <w:t>2020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泛第三极环境变化与绿色丝绸之路建设专项(XDA20000000)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葛咏</w:t>
        <w:br/>
      </w:r>
      <w:r>
        <w:rPr>
          <w:sz w:val="22"/>
        </w:rPr>
        <w:t xml:space="preserve">单位: </w:t>
      </w:r>
      <w:r>
        <w:rPr>
          <w:sz w:val="22"/>
        </w:rPr>
        <w:t>中国科学院地理科学与资源研究所</w:t>
        <w:br/>
      </w:r>
      <w:r>
        <w:rPr>
          <w:sz w:val="22"/>
        </w:rPr>
        <w:t xml:space="preserve">电子邮件: </w:t>
      </w:r>
      <w:r>
        <w:rPr>
          <w:sz w:val="22"/>
        </w:rPr>
        <w:t>gey@lreis.ac.cn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李强子</w:t>
        <w:br/>
      </w:r>
      <w:r>
        <w:rPr>
          <w:sz w:val="22"/>
        </w:rPr>
        <w:t xml:space="preserve">单位: </w:t>
      </w:r>
      <w:r>
        <w:rPr>
          <w:sz w:val="22"/>
        </w:rPr>
        <w:t>中国科学院空天信息创新研究院</w:t>
        <w:br/>
      </w:r>
      <w:r>
        <w:rPr>
          <w:sz w:val="22"/>
        </w:rPr>
        <w:t xml:space="preserve">电子邮件: </w:t>
      </w:r>
      <w:r>
        <w:rPr>
          <w:sz w:val="22"/>
        </w:rPr>
        <w:t>liqz@aircas.ac.cn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李毅</w:t>
        <w:br/>
      </w:r>
      <w:r>
        <w:rPr>
          <w:sz w:val="22"/>
        </w:rPr>
        <w:t xml:space="preserve">单位: </w:t>
      </w:r>
      <w:r>
        <w:rPr>
          <w:sz w:val="22"/>
        </w:rPr>
        <w:t>中科院遥感所</w:t>
        <w:br/>
      </w:r>
      <w:r>
        <w:rPr>
          <w:sz w:val="22"/>
        </w:rPr>
        <w:t xml:space="preserve">电子邮件: </w:t>
      </w:r>
      <w:r>
        <w:rPr>
          <w:sz w:val="22"/>
        </w:rPr>
        <w:t>liyi@radi.ac.cn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