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三江源国家公园积雪面积遥感产品数据集（2002-2020）</w:t>
      </w:r>
    </w:p>
    <w:p>
      <w:r>
        <w:rPr>
          <w:sz w:val="22"/>
        </w:rPr>
        <w:t>英文标题：Remote sensing product dataset for snow cover area in Sanjiangyuan National Park (2002-2020)</w:t>
      </w:r>
    </w:p>
    <w:p>
      <w:r>
        <w:rPr>
          <w:sz w:val="32"/>
        </w:rPr>
        <w:t>1、摘要</w:t>
      </w:r>
    </w:p>
    <w:p>
      <w:pPr>
        <w:ind w:firstLine="432"/>
      </w:pPr>
      <w:r>
        <w:rPr>
          <w:sz w:val="22"/>
        </w:rPr>
        <w:t>三江源积雪面积遥感产品是基于MODIS表面反射率产品，分别针对MOD09GA和MYD09GA，利用监督分类获取研究区Landsat-5 TM/Landsat8 OLI二值积雪影像（雪和无雪），将其作为参考值，结合MODIS地表类型数据MCD12Q1，获取针对植被区和非植被区积雪制图算法，并制备初级数，据用隐马尔科夫随机场模型的时空插值算法和微波雪深插值算法进行去云处理，并结合温度再分析资料，最终生产一套2000-2020年以来三江源长时间序列MODIS逐日无云积雪范围产品，产品命名为SJY_CGF-MODIS_SCE_日期_500m，数据格式是TIFF，数据投影为WGS84投影，分辨率为500m。</w:t>
      </w:r>
    </w:p>
    <w:p>
      <w:r>
        <w:rPr>
          <w:sz w:val="32"/>
        </w:rPr>
        <w:t>2、关键词</w:t>
      </w:r>
    </w:p>
    <w:p>
      <w:pPr>
        <w:ind w:left="432"/>
      </w:pPr>
      <w:r>
        <w:rPr>
          <w:sz w:val="22"/>
        </w:rPr>
        <w:t>主题关键词：</w:t>
      </w:r>
      <w:r>
        <w:rPr>
          <w:sz w:val="22"/>
        </w:rPr>
        <w:t>积雪遥感</w:t>
        <w:br/>
      </w:r>
      <w:r>
        <w:rPr>
          <w:sz w:val="22"/>
        </w:rPr>
        <w:t>学科关键词：</w:t>
      </w:r>
      <w:r>
        <w:rPr>
          <w:sz w:val="22"/>
        </w:rPr>
        <w:t>冰冻圈</w:t>
        <w:br/>
      </w:r>
      <w:r>
        <w:rPr>
          <w:sz w:val="22"/>
        </w:rPr>
        <w:t>地点关键词：</w:t>
      </w:r>
      <w:r>
        <w:rPr>
          <w:sz w:val="22"/>
        </w:rPr>
        <w:t>三江源</w:t>
        <w:br/>
      </w:r>
      <w:r>
        <w:rPr>
          <w:sz w:val="22"/>
        </w:rPr>
        <w:t>时间关键词：</w:t>
      </w:r>
      <w:r>
        <w:rPr>
          <w:sz w:val="22"/>
        </w:rPr>
        <w:t>2002-2020</w:t>
      </w:r>
    </w:p>
    <w:p>
      <w:r>
        <w:rPr>
          <w:sz w:val="32"/>
        </w:rPr>
        <w:t>3、数据细节</w:t>
      </w:r>
    </w:p>
    <w:p>
      <w:pPr>
        <w:ind w:left="432"/>
      </w:pPr>
      <w:r>
        <w:rPr>
          <w:sz w:val="22"/>
        </w:rPr>
        <w:t>1.比例尺：None</w:t>
      </w:r>
    </w:p>
    <w:p>
      <w:pPr>
        <w:ind w:left="432"/>
      </w:pPr>
      <w:r>
        <w:rPr>
          <w:sz w:val="22"/>
        </w:rPr>
        <w:t>2.投影：</w:t>
      </w:r>
    </w:p>
    <w:p>
      <w:pPr>
        <w:ind w:left="432"/>
      </w:pPr>
      <w:r>
        <w:rPr>
          <w:sz w:val="22"/>
        </w:rPr>
        <w:t>3.文件大小：2170.88MB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北：37.14</w:t>
            </w:r>
          </w:p>
        </w:tc>
        <w:tc>
          <w:tcPr>
            <w:tcW w:type="dxa" w:w="2880"/>
          </w:tcPr>
          <w:p>
            <w:r>
              <w:t>-</w:t>
            </w:r>
          </w:p>
        </w:tc>
      </w:tr>
      <w:tr>
        <w:tc>
          <w:tcPr>
            <w:tcW w:type="dxa" w:w="2880"/>
          </w:tcPr>
          <w:p>
            <w:r>
              <w:t>西：89.42</w:t>
            </w:r>
          </w:p>
        </w:tc>
        <w:tc>
          <w:tcPr>
            <w:tcW w:type="dxa" w:w="2880"/>
          </w:tcPr>
          <w:p>
            <w:r>
              <w:t>-</w:t>
            </w:r>
          </w:p>
        </w:tc>
        <w:tc>
          <w:tcPr>
            <w:tcW w:type="dxa" w:w="2880"/>
          </w:tcPr>
          <w:p>
            <w:r>
              <w:t>东：102.44</w:t>
            </w:r>
          </w:p>
        </w:tc>
      </w:tr>
      <w:tr>
        <w:tc>
          <w:tcPr>
            <w:tcW w:type="dxa" w:w="2880"/>
          </w:tcPr>
          <w:p>
            <w:r>
              <w:t>-</w:t>
            </w:r>
          </w:p>
        </w:tc>
        <w:tc>
          <w:tcPr>
            <w:tcW w:type="dxa" w:w="2880"/>
          </w:tcPr>
          <w:p>
            <w:r>
              <w:t>南：31.55</w:t>
            </w:r>
          </w:p>
        </w:tc>
        <w:tc>
          <w:tcPr>
            <w:tcW w:type="dxa" w:w="2880"/>
          </w:tcPr>
          <w:p>
            <w:r>
              <w:t>-</w:t>
            </w:r>
          </w:p>
        </w:tc>
      </w:tr>
    </w:tbl>
    <w:p>
      <w:r>
        <w:rPr>
          <w:sz w:val="32"/>
        </w:rPr>
        <w:t>5、时间范围</w:t>
      </w:r>
      <w:r>
        <w:rPr>
          <w:sz w:val="22"/>
        </w:rPr>
        <w:t>2000-02-27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郝晓华. 三江源国家公园积雪面积遥感产品数据集（2002-2020）. 时空三极环境大数据平台, </w:t>
      </w:r>
      <w:r>
        <w:t>2023</w:t>
      </w:r>
      <w:r>
        <w:t>.[</w:t>
      </w:r>
      <w:r>
        <w:t xml:space="preserve">HAO Xiaohua. Remote sensing product dataset for snow cover area in Sanjiangyuan National Park (2002-2020). A Big Earth Data Platform for Three Poles, </w:t>
      </w:r>
      <w:r>
        <w:t>2023</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