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格陵兰典型跃动冰川多源卫星遥感冰流速数据集（1985-2020）</w:t>
      </w:r>
    </w:p>
    <w:p>
      <w:r>
        <w:rPr>
          <w:sz w:val="22"/>
        </w:rPr>
        <w:t>英文标题：Ice Flow Velocity Data Set of Typical Surging Glaciers in Greenland Ice Sheet Based on Multi-source Satellite Remote Sensing (1985-2020)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冰川是全球气候变化的放大器和指示器，目前在全球气温升高的背景下，全球范围内冰川融化持续加快。跃动冰川是一种有着间歇性和周期性加速运动的冰川，其对气候变化非常敏感。本数据集基于Landsat和Sentinel系列多源光学卫星遥感影像数据，通过对影像进行筛选、拼接、裁剪获得研究区域影像。其中，对Landsat TM 影像中L1GS 级别影像采用二阶多项式进行配准校正，影像配准后误差小于一个像素。之后利用方向相关算法进行影像匹配，生成了格陵兰冰盖典型的跃动冰川——Sortebræ 冰川在1980s至2020 年期间不同阶段的表面运动速度。本数据集期望有助于对Sortebræ 冰川跃动过程的研究，以及对全球变暖背景下冰川跃动机理的探讨。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冰川流速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格陵兰</w:t>
        <w:br/>
      </w:r>
      <w:r>
        <w:rPr>
          <w:sz w:val="22"/>
        </w:rPr>
        <w:t>时间关键词：</w:t>
      </w:r>
      <w:r>
        <w:rPr>
          <w:sz w:val="22"/>
        </w:rPr>
        <w:t>1985-2020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东：28.0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1985-03-26 16:00:00+00:00</w:t>
      </w:r>
      <w:r>
        <w:rPr>
          <w:sz w:val="22"/>
        </w:rPr>
        <w:t>--</w:t>
      </w:r>
      <w:r>
        <w:rPr>
          <w:sz w:val="22"/>
        </w:rPr>
        <w:t>2020-04-09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乔刚, 孙子翔, 袁小涵. 格陵兰典型跃动冰川多源卫星遥感冰流速数据集（1985-2020）. 时空三极环境大数据平台, DOI:10.11888/Cryos.tpdc.272877, CSTR:18406.11.Cryos.tpdc.272877, </w:t>
      </w:r>
      <w:r>
        <w:t>2022</w:t>
      </w:r>
      <w:r>
        <w:t>.[</w:t>
      </w:r>
      <w:r>
        <w:t xml:space="preserve">QIAO   Gang , SUN   Zixiang , YUAN   Xiaohan . Ice Flow Velocity Data Set of Typical Surging Glaciers in Greenland Ice Sheet Based on Multi-source Satellite Remote Sensing (1985-2020). A Big Earth Data Platform for Three Poles, DOI:10.11888/Cryos.tpdc.272877, CSTR:18406.11.Cryos.tpdc.272877,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乔刚</w:t>
        <w:br/>
      </w:r>
      <w:r>
        <w:rPr>
          <w:sz w:val="22"/>
        </w:rPr>
        <w:t xml:space="preserve">单位: </w:t>
      </w:r>
      <w:r>
        <w:rPr>
          <w:sz w:val="22"/>
        </w:rPr>
        <w:t>同济大学</w:t>
        <w:br/>
      </w:r>
      <w:r>
        <w:rPr>
          <w:sz w:val="22"/>
        </w:rPr>
        <w:t xml:space="preserve">电子邮件: </w:t>
      </w:r>
      <w:r>
        <w:rPr>
          <w:sz w:val="22"/>
        </w:rPr>
        <w:t>qiaogang@tongji.edu.cn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孙子翔</w:t>
        <w:br/>
      </w:r>
      <w:r>
        <w:rPr>
          <w:sz w:val="22"/>
        </w:rPr>
        <w:t xml:space="preserve">单位: </w:t>
      </w:r>
      <w:r>
        <w:rPr>
          <w:sz w:val="22"/>
        </w:rPr>
        <w:t>同济大学</w:t>
        <w:br/>
      </w:r>
      <w:r>
        <w:rPr>
          <w:sz w:val="22"/>
        </w:rPr>
        <w:t xml:space="preserve">电子邮件: </w:t>
      </w:r>
      <w:r>
        <w:rPr>
          <w:sz w:val="22"/>
        </w:rPr>
        <w:t>sun_19821228312@163.com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袁小涵</w:t>
        <w:br/>
      </w:r>
      <w:r>
        <w:rPr>
          <w:sz w:val="22"/>
        </w:rPr>
        <w:t xml:space="preserve">单位: </w:t>
      </w:r>
      <w:r>
        <w:rPr>
          <w:sz w:val="22"/>
        </w:rPr>
        <w:t>同济大学</w:t>
        <w:br/>
      </w:r>
      <w:r>
        <w:rPr>
          <w:sz w:val="22"/>
        </w:rPr>
        <w:t xml:space="preserve">电子邮件: </w:t>
      </w:r>
      <w:r>
        <w:rPr>
          <w:sz w:val="22"/>
        </w:rPr>
        <w:t>1996yuanxiaohan@tongji.edu.cn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