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青藏高原内流区冰川表面高程变化（1975-2020）</w:t>
      </w:r>
    </w:p>
    <w:p>
      <w:r>
        <w:rPr>
          <w:sz w:val="22"/>
        </w:rPr>
        <w:t>英文标题：Glacier surface elevation changes in the Tibetan Plateau's endorheic basin (1975-2020)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数据包括青藏高原内流冰川1975-2000表面高程空间变化  (100 m)、内流区各子流域1975-2020冰川的平均高程变化值以及流域边界和分区三个文件。1975-2000年冰川表面高程变化，基于32对KH-9数据和NASADEM获取，其中木孜塔格和普若岗日地区的结果分别来自Zhou et al. (2018)和Bhattacharya et al.(2021)。1995-2020期间，各流域每5年的平均高程变化结果，根据Hugonnet et al.(2021)公布的数据进行计算，这里假设1995-2000的冰川厚度变化情况与2000-2005类似。受KH-9数据质量限制及内流区冰川特性的影响，空值区域较多，建议结合分区，首先计算各个高程带的变化结果，再映射到每个子流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表面高程变化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1975-2000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3.文件大小：2.42MB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1974-12-31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陈文锋, 张国庆. 青藏高原内流区冰川表面高程变化（1975-2020）. 时空三极环境大数据平台, DOI:10.11888/Cryos.tpdc.272860, CSTR:18406.11.Cryos.tpdc.272860, </w:t>
      </w:r>
      <w:r>
        <w:t>2022</w:t>
      </w:r>
      <w:r>
        <w:t>.[</w:t>
      </w:r>
      <w:r>
        <w:t xml:space="preserve">ZHANG   Guoqing, CHEN   Wenfeng. Glacier surface elevation changes in the Tibetan Plateau's endorheic basin (1975-2020). A Big Earth Data Platform for Three Poles, DOI:10.11888/Cryos.tpdc.272860, CSTR:18406.11.Cryos.tpdc.272860,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W., Liu, Y., Zhang, G., Yang, K., Zhou, T., Wang, J., &amp; Shum, C. K. (2022). What Controls Lake Contraction and Then Expansion in Tibetan Plateau's Endorheic Basin Over the Past Half Century? Geophysical Research Letters, 49(20). doi:10.1029/2022gl101200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青藏高原地球系统基础科学中心</w:t>
        <w:br/>
      </w:r>
      <w:r>
        <w:rPr>
          <w:sz w:val="22"/>
        </w:rPr>
        <w:t>中国科学院战略性先导科技专项（A类）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陈文锋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chenwf@itpcas.ac.cn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