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三极地区0.1º气溶胶光学厚度数据集（2000-2020）</w:t>
      </w:r>
    </w:p>
    <w:p>
      <w:r>
        <w:rPr>
          <w:sz w:val="22"/>
        </w:rPr>
        <w:t>英文标题：Aerosol optical depth in the polar regions in 2000-2020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2000-2020年三极地区0.1º气溶胶光学厚度数据集(也称为“Poles AOD Collection 1.0”气溶胶光学厚度（AOD）数据集），结合Merra-2模式数据与MODIS卫星传感器AOD制作，数据覆盖时间从2000年到2020年，时间分辨率为逐日，覆盖范围为“三极”（南极、北极和青藏高原）地区，空间分辨率为0.1度。通过实测站点验证表明，数据相对偏差在35%以内，可有效提高极区气溶胶光学厚度的覆盖率和精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 xml:space="preserve"> 气溶胶光学深度/厚度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20年</w:t>
      </w:r>
      <w:r>
        <w:t xml:space="preserve">, </w:t>
      </w:r>
      <w:r>
        <w:rPr>
          <w:sz w:val="22"/>
        </w:rPr>
        <w:t>2000年</w:t>
      </w:r>
      <w:r>
        <w:t xml:space="preserve">, 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3.文件大小：15000.0MB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光洁. 三极地区0.1º气溶胶光学厚度数据集（2000-2020）. 时空三极环境大数据平台, DOI:10.11888/Atmos.tpdc.272847, CSTR:18406.11.Atmos.tpdc.272847, </w:t>
      </w:r>
      <w:r>
        <w:t>2022</w:t>
      </w:r>
      <w:r>
        <w:t>.[</w:t>
      </w:r>
      <w:r>
        <w:t xml:space="preserve">GUANG   Jie , GUANG   Jie. Aerosol optical depth in the polar regions in 2000-2020. A Big Earth Data Platform for Three Poles, DOI:10.11888/Atmos.tpdc.272847, CSTR:18406.11.Atmos.tpdc.272847,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Zheng, S., et al. (2019). Aerosol Optical Depth over the Arctic Snow-Covered Regions Derived from Dual-Viewing Satellite Observations. Remote Sens, 11(8), 891. https://doi.org/10.3390/rs11080891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光洁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guangjier@163.com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