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青藏高原地区土壤有机质数据（1979-1985）</w:t>
      </w:r>
    </w:p>
    <w:p>
      <w:r>
        <w:rPr>
          <w:sz w:val="22"/>
        </w:rPr>
        <w:t>英文标题：Data of soil organic matter in Qinghai-Tibet Plateau (1979-1985)</w:t>
      </w:r>
    </w:p>
    <w:p>
      <w:r>
        <w:rPr>
          <w:sz w:val="32"/>
        </w:rPr>
        <w:t>1、摘要</w:t>
      </w:r>
    </w:p>
    <w:p>
      <w:pPr>
        <w:ind w:firstLine="432"/>
      </w:pPr>
      <w:r>
        <w:rPr>
          <w:sz w:val="22"/>
        </w:rPr>
        <w:t>数据包含青藏高原地区的土壤有机质数据，空间分辨率为1km*1km，时间覆盖范围为1979-1985年。数据来源是基于第二次土壤普查数据生成的土壤碳含量。土壤有机质主要来源于植物、动物及微生物残体，其中高等植物为主要来源。原始土壤中最早出现在母质中的有机体是微生物。随着生物的进化和成土过程的发展，动物、植物残体及其分泌物就成为土壤有机质的基本来源。数据对于分析青藏高原的生态环境以及衡量区域土壤特征具有重要意义。</w:t>
      </w:r>
    </w:p>
    <w:p>
      <w:r>
        <w:rPr>
          <w:sz w:val="32"/>
        </w:rPr>
        <w:t>2、关键词</w:t>
      </w:r>
    </w:p>
    <w:p>
      <w:pPr>
        <w:ind w:left="432"/>
      </w:pPr>
      <w:r>
        <w:rPr>
          <w:sz w:val="22"/>
        </w:rPr>
        <w:t>主题关键词：</w:t>
      </w:r>
      <w:r>
        <w:rPr>
          <w:sz w:val="22"/>
        </w:rPr>
        <w:t>土壤</w:t>
      </w:r>
      <w:r>
        <w:t>,</w:t>
      </w:r>
      <w:r>
        <w:rPr>
          <w:sz w:val="22"/>
        </w:rPr>
        <w:t>银河系</w:t>
      </w:r>
      <w:r>
        <w:t>,</w:t>
      </w:r>
      <w:r>
        <w:rPr>
          <w:sz w:val="22"/>
        </w:rPr>
        <w:t>土壤有机物</w:t>
        <w:br/>
      </w:r>
      <w:r>
        <w:rPr>
          <w:sz w:val="22"/>
        </w:rPr>
        <w:t>学科关键词：</w:t>
      </w:r>
      <w:r>
        <w:rPr>
          <w:sz w:val="22"/>
        </w:rPr>
        <w:t>陆地表层</w:t>
      </w:r>
      <w:r>
        <w:t>,</w:t>
      </w:r>
      <w:r>
        <w:rPr>
          <w:sz w:val="22"/>
        </w:rPr>
        <w:t>日地空间物理与天文</w:t>
        <w:br/>
      </w:r>
      <w:r>
        <w:rPr>
          <w:sz w:val="22"/>
        </w:rPr>
        <w:t>地点关键词：</w:t>
      </w:r>
      <w:r>
        <w:rPr>
          <w:sz w:val="22"/>
        </w:rPr>
        <w:t>青藏高原</w:t>
        <w:br/>
      </w:r>
      <w:r>
        <w:rPr>
          <w:sz w:val="22"/>
        </w:rPr>
        <w:t>时间关键词：</w:t>
      </w:r>
      <w:r>
        <w:rPr>
          <w:sz w:val="22"/>
        </w:rPr>
        <w:t>1979-1985</w:t>
      </w:r>
    </w:p>
    <w:p>
      <w:r>
        <w:rPr>
          <w:sz w:val="32"/>
        </w:rPr>
        <w:t>3、数据细节</w:t>
      </w:r>
    </w:p>
    <w:p>
      <w:pPr>
        <w:ind w:left="432"/>
      </w:pPr>
      <w:r>
        <w:rPr>
          <w:sz w:val="22"/>
        </w:rPr>
        <w:t>1.比例尺：None</w:t>
      </w:r>
    </w:p>
    <w:p>
      <w:pPr>
        <w:ind w:left="432"/>
      </w:pPr>
      <w:r>
        <w:rPr>
          <w:sz w:val="22"/>
        </w:rPr>
        <w:t>2.投影：</w:t>
      </w:r>
    </w:p>
    <w:p>
      <w:pPr>
        <w:ind w:left="432"/>
      </w:pPr>
      <w:r>
        <w:rPr>
          <w:sz w:val="22"/>
        </w:rPr>
        <w:t>3.文件大小：1986.56MB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北：40.02</w:t>
            </w:r>
          </w:p>
        </w:tc>
        <w:tc>
          <w:tcPr>
            <w:tcW w:type="dxa" w:w="2880"/>
          </w:tcPr>
          <w:p>
            <w:r>
              <w:t>-</w:t>
            </w:r>
          </w:p>
        </w:tc>
      </w:tr>
      <w:tr>
        <w:tc>
          <w:tcPr>
            <w:tcW w:type="dxa" w:w="2880"/>
          </w:tcPr>
          <w:p>
            <w:r>
              <w:t>西：73.44</w:t>
            </w:r>
          </w:p>
        </w:tc>
        <w:tc>
          <w:tcPr>
            <w:tcW w:type="dxa" w:w="2880"/>
          </w:tcPr>
          <w:p>
            <w:r>
              <w:t>-</w:t>
            </w:r>
          </w:p>
        </w:tc>
        <w:tc>
          <w:tcPr>
            <w:tcW w:type="dxa" w:w="2880"/>
          </w:tcPr>
          <w:p>
            <w:r>
              <w:t>东：104.38</w:t>
            </w:r>
          </w:p>
        </w:tc>
      </w:tr>
      <w:tr>
        <w:tc>
          <w:tcPr>
            <w:tcW w:type="dxa" w:w="2880"/>
          </w:tcPr>
          <w:p>
            <w:r>
              <w:t>-</w:t>
            </w:r>
          </w:p>
        </w:tc>
        <w:tc>
          <w:tcPr>
            <w:tcW w:type="dxa" w:w="2880"/>
          </w:tcPr>
          <w:p>
            <w:r>
              <w:t>南：25.99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方华军. 青藏高原地区土壤有机质数据（1979-1985）. 时空三极环境大数据平台, </w:t>
      </w:r>
      <w:r>
        <w:t>2019</w:t>
      </w:r>
      <w:r>
        <w:t>.[</w:t>
      </w:r>
      <w:r>
        <w:t xml:space="preserve">FANG Huajun. Data of soil organic matter in Qinghai-Tibet Plateau (1979-1985).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方华军</w:t>
        <w:br/>
      </w:r>
      <w:r>
        <w:rPr>
          <w:sz w:val="22"/>
        </w:rPr>
        <w:t xml:space="preserve">单位: </w:t>
      </w:r>
      <w:r>
        <w:rPr>
          <w:sz w:val="22"/>
        </w:rPr>
        <w:t>中国科学院地理科学与资源研究所</w:t>
        <w:br/>
      </w:r>
      <w:r>
        <w:rPr>
          <w:sz w:val="22"/>
        </w:rPr>
        <w:t xml:space="preserve">电子邮件: </w:t>
      </w:r>
      <w:r>
        <w:rPr>
          <w:sz w:val="22"/>
        </w:rPr>
        <w:t>fanghj@igsnrr.ac.cn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