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黑河综合遥感联合试验：临泽站加密观测区样方样带布置</w:t>
      </w:r>
    </w:p>
    <w:p>
      <w:r>
        <w:rPr>
          <w:sz w:val="22"/>
        </w:rPr>
        <w:t>英文标题：WATER: Dataset of setting of the sampling plots and stripes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在临泽站及周围农田和荒漠过渡带的样方样带布置如下：</w:t>
        <w:br/>
        <w:t>1．五里墩农田样方，样方面积90m×90m。又分为9个30m×30m小样方。寒旱所和北师大所用的五里墩农田样方属同一样方，仅编号不同。寒旱所编号：小样方编号自西向东，由南向北依次为1-9，同步观测时在每个小样方的中心点采样。北师大编号：由北向南，自西向东依次为A-I。详见寒旱所和北师大五里墩农田样方示意图。</w:t>
        <w:br/>
        <w:t>2．荒漠东西样带，由20对由东到西相邻的30×30m的小样方对组成， 小样方对南侧角点自西向东编号为S0-S20，北侧角点自西向东编号为N0-N20，中间公共角点自西向东的编号为M0-M20，同步时在每个角点采样。详见示意图。</w:t>
        <w:br/>
        <w:t>3．荒漠南北样带，由9个由南至北不相邻的的40m×40m的小样方组成，编号从A1-A9，每个小样方之间间隔60m。同步观测时在每个小样方中心点和4个角点采样。详见示意图</w:t>
        <w:br/>
        <w:t>4．过渡带自东向西第六至第八航线下3个样方（LY06，LY07，LY08），每个样方均为30m×30m，采样时由西向东由北向南走之字，从西北角点开始取样，记为1，每间隔15m取一次样，依次记为2-9，详见示意图。</w:t>
        <w:br/>
        <w:t>5．白杨林样方，样方面积90×90m。又分为9个30m×30m小样方。详见示意图。</w:t>
        <w:br/>
        <w:t>6．荒漠微波同步6样带，每条样带17个采样点，方向与微波飞行航线垂直。</w:t>
        <w:br/>
        <w:t>7．临泽站内样方，即临泽站内的水平衡池，一个池子一个样方，作物为玉米。每个样方3m×3m。详见示意图。</w:t>
        <w:br/>
        <w:t>本数据中给出每个样方和样带上各采样点的经纬度坐标，数据以Excel表格形式存储。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样带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2008-04-01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10:49:55.317833+00:00</w:t>
      </w:r>
      <w:r>
        <w:rPr>
          <w:sz w:val="22"/>
        </w:rPr>
        <w:t>--</w:t>
      </w:r>
      <w:r>
        <w:rPr>
          <w:sz w:val="22"/>
        </w:rPr>
        <w:t>2018-11-21 10:49:55.317837+00:00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黑河综合遥感联合试验：临泽站加密观测区样方样带布置. 时空三极环境大数据平台, DOI:10.3972/water973.0270.db, CSTR:18406.11.water973.0270.db, </w:t>
      </w:r>
      <w:r>
        <w:t>2013</w:t>
      </w:r>
      <w:r>
        <w:t>.[</w:t>
      </w:r>
      <w:r>
        <w:t xml:space="preserve">MA Mingguo. WATER: Dataset of setting of the sampling plots and stripes in the Linze station foci experimental area. A Big Earth Data Platform for Three Poles, DOI:10.3972/water973.0270.db, CSTR:18406.11.water973.0270.db,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