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1970年以来青藏高原破坏性地震目录</w:t>
      </w:r>
    </w:p>
    <w:p>
      <w:r>
        <w:rPr>
          <w:sz w:val="22"/>
        </w:rPr>
        <w:t>英文标题：Catalogue of destructive earthquakes in the Tibetan Plateau since 1970</w:t>
      </w:r>
    </w:p>
    <w:p>
      <w:r>
        <w:rPr>
          <w:sz w:val="32"/>
        </w:rPr>
        <w:t>1、摘要</w:t>
      </w:r>
    </w:p>
    <w:p>
      <w:pPr>
        <w:ind w:firstLine="432"/>
      </w:pPr>
      <w:r>
        <w:rPr>
          <w:sz w:val="22"/>
        </w:rPr>
        <w:t>青藏高原地区地震活动强烈，其地震活动的动力来源于印度板块与欧亚板块的俯冲碰撞及高原内部变形。本数据集包含在青藏高原及周边区（北纬20-40度，东经70-105度）1970年以来发生的2854次M≥4.7级地震的震中位置、发震时刻、地震震级等信息，其中M≥8级地震3次，M=7.0-7.9级地震33次， M=6.0-6.9级地震192次， M=5.0-5.9级地震1152次。地震主要沿青藏高原周边及高原内部的大型断裂带发生。</w:t>
      </w:r>
    </w:p>
    <w:p>
      <w:r>
        <w:rPr>
          <w:sz w:val="32"/>
        </w:rPr>
        <w:t>2、关键词</w:t>
      </w:r>
    </w:p>
    <w:p>
      <w:pPr>
        <w:ind w:left="432"/>
      </w:pPr>
      <w:r>
        <w:rPr>
          <w:sz w:val="22"/>
        </w:rPr>
        <w:t>主题关键词：</w:t>
      </w:r>
      <w:r>
        <w:rPr>
          <w:sz w:val="22"/>
        </w:rPr>
        <w:t>地震目录</w:t>
      </w:r>
      <w:r>
        <w:t>,</w:t>
      </w:r>
      <w:r>
        <w:rPr>
          <w:sz w:val="22"/>
        </w:rPr>
        <w:t>地震</w:t>
        <w:br/>
      </w:r>
      <w:r>
        <w:rPr>
          <w:sz w:val="22"/>
        </w:rPr>
        <w:t>学科关键词：</w:t>
      </w:r>
      <w:r>
        <w:rPr>
          <w:sz w:val="22"/>
        </w:rPr>
        <w:t>固体地球</w:t>
        <w:br/>
      </w:r>
      <w:r>
        <w:rPr>
          <w:sz w:val="22"/>
        </w:rPr>
        <w:t>地点关键词：</w:t>
      </w:r>
      <w:r>
        <w:rPr>
          <w:sz w:val="22"/>
        </w:rPr>
        <w:t>青藏高原</w:t>
        <w:br/>
      </w:r>
      <w:r>
        <w:rPr>
          <w:sz w:val="22"/>
        </w:rPr>
        <w:t>时间关键词：</w:t>
      </w:r>
      <w:r>
        <w:rPr>
          <w:sz w:val="22"/>
        </w:rPr>
        <w:t>1970-2020</w:t>
      </w:r>
    </w:p>
    <w:p>
      <w:r>
        <w:rPr>
          <w:sz w:val="32"/>
        </w:rPr>
        <w:t>3、数据细节</w:t>
      </w:r>
    </w:p>
    <w:p>
      <w:pPr>
        <w:ind w:left="432"/>
      </w:pPr>
      <w:r>
        <w:rPr>
          <w:sz w:val="22"/>
        </w:rPr>
        <w:t>1.比例尺：None</w:t>
      </w:r>
    </w:p>
    <w:p>
      <w:pPr>
        <w:ind w:left="432"/>
      </w:pPr>
      <w:r>
        <w:rPr>
          <w:sz w:val="22"/>
        </w:rPr>
        <w:t>2.投影：</w:t>
      </w:r>
    </w:p>
    <w:p>
      <w:pPr>
        <w:ind w:left="432"/>
      </w:pPr>
      <w:r>
        <w:rPr>
          <w:sz w:val="22"/>
        </w:rPr>
        <w:t>3.文件大小：0.81MB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西：70.0</w:t>
            </w:r>
          </w:p>
        </w:tc>
        <w:tc>
          <w:tcPr>
            <w:tcW w:type="dxa" w:w="2880"/>
          </w:tcPr>
          <w:p>
            <w:r>
              <w:t>-</w:t>
            </w:r>
          </w:p>
        </w:tc>
        <w:tc>
          <w:tcPr>
            <w:tcW w:type="dxa" w:w="2880"/>
          </w:tcPr>
          <w:p>
            <w:r>
              <w:t>东：105.0</w:t>
            </w:r>
          </w:p>
        </w:tc>
      </w:tr>
      <w:tr>
        <w:tc>
          <w:tcPr>
            <w:tcW w:type="dxa" w:w="2880"/>
          </w:tcPr>
          <w:p>
            <w:r>
              <w:t>-</w:t>
            </w:r>
          </w:p>
        </w:tc>
        <w:tc>
          <w:tcPr>
            <w:tcW w:type="dxa" w:w="2880"/>
          </w:tcPr>
          <w:p>
            <w:r>
              <w:t>南：20.0</w:t>
            </w:r>
          </w:p>
        </w:tc>
        <w:tc>
          <w:tcPr>
            <w:tcW w:type="dxa" w:w="2880"/>
          </w:tcPr>
          <w:p>
            <w:r>
              <w:t>-</w:t>
            </w:r>
          </w:p>
        </w:tc>
      </w:tr>
    </w:tbl>
    <w:p>
      <w:r>
        <w:rPr>
          <w:sz w:val="32"/>
        </w:rPr>
        <w:t>5、时间范围</w:t>
      </w:r>
      <w:r>
        <w:rPr>
          <w:sz w:val="22"/>
        </w:rPr>
        <w:t>1969-12-31 16:00:00+00:00</w:t>
      </w:r>
      <w:r>
        <w:rPr>
          <w:sz w:val="22"/>
        </w:rPr>
        <w:t>--</w:t>
      </w:r>
      <w:r>
        <w:rPr>
          <w:sz w:val="22"/>
        </w:rPr>
        <w:t>2020-06-29 16:00:00+00:00</w:t>
      </w:r>
    </w:p>
    <w:p>
      <w:r>
        <w:rPr>
          <w:sz w:val="32"/>
        </w:rPr>
        <w:t>6、引用方式</w:t>
      </w:r>
    </w:p>
    <w:p>
      <w:pPr>
        <w:ind w:left="432"/>
      </w:pPr>
      <w:r>
        <w:rPr>
          <w:sz w:val="22"/>
        </w:rPr>
        <w:t xml:space="preserve">数据的引用: </w:t>
      </w:r>
    </w:p>
    <w:p>
      <w:pPr>
        <w:ind w:left="432" w:firstLine="432"/>
      </w:pPr>
      <w:r>
        <w:t xml:space="preserve">王继. 1970年以来青藏高原破坏性地震目录. 时空三极环境大数据平台, DOI:10.11888/Disas.tpdc.271300, CSTR:18406.11.Disas.tpdc.271300, </w:t>
      </w:r>
      <w:r>
        <w:t>2021</w:t>
      </w:r>
      <w:r>
        <w:t>.[</w:t>
      </w:r>
      <w:r>
        <w:t xml:space="preserve">WANG   Ji. Catalogue of destructive earthquakes in the Tibetan Plateau since 1970. A Big Earth Data Platform for Three Poles, DOI:10.11888/Disas.tpdc.271300, CSTR:18406.11.Disas.tpdc.271300,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王继</w:t>
        <w:br/>
      </w:r>
      <w:r>
        <w:rPr>
          <w:sz w:val="22"/>
        </w:rPr>
        <w:t xml:space="preserve">单位: </w:t>
      </w:r>
      <w:r>
        <w:rPr>
          <w:sz w:val="22"/>
        </w:rPr>
        <w:t>中国地震灾害防御中心</w:t>
        <w:br/>
      </w:r>
      <w:r>
        <w:rPr>
          <w:sz w:val="22"/>
        </w:rPr>
        <w:t xml:space="preserve">电子邮件: </w:t>
      </w:r>
      <w:r>
        <w:rPr>
          <w:sz w:val="22"/>
        </w:rPr>
        <w:t>1121303367@qq.com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