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扎西康矿集区岩浆热液矿床综合勘查模型（2018-2022）</w:t>
      </w:r>
    </w:p>
    <w:p>
      <w:r>
        <w:rPr>
          <w:sz w:val="22"/>
        </w:rPr>
        <w:t>英文标题：Comprehensive exploration model of magmatic hydrothermal deposit in Zhaxikang ore concentration area，Tibet (2018-2022)</w:t>
      </w:r>
    </w:p>
    <w:p>
      <w:r>
        <w:rPr>
          <w:sz w:val="32"/>
        </w:rPr>
        <w:t>1、摘要</w:t>
      </w:r>
    </w:p>
    <w:p>
      <w:pPr>
        <w:ind w:firstLine="432"/>
      </w:pPr>
      <w:r>
        <w:rPr>
          <w:sz w:val="22"/>
        </w:rPr>
        <w:t>综合扎西康矿集区各类地质-地球物理资料，总结了矿集区岩浆热液型矿床的综合勘查模型：</w:t>
        <w:br/>
        <w:t>1）依据面积性重磁资料圈定低重力、低磁异常区，并结合大地电磁剖面测量获得高阻异常区，综合预测、定位岩体；</w:t>
        <w:br/>
        <w:t>2）利用低密度、弱磁异常和视电阻率等值线扭曲变化部位定位穹窿幔部；</w:t>
        <w:br/>
        <w:t>3）依据低重力异常带、视电阻率等值线密集变化的陡倾梯度带综合圈定盖层中发育的张性断裂带；</w:t>
        <w:br/>
        <w:t>4）结合成矿模型，在岩体与幔部的交汇部位，结合张性断裂发育程度，综合预测深部矿体。</w:t>
      </w:r>
    </w:p>
    <w:p>
      <w:r>
        <w:rPr>
          <w:sz w:val="32"/>
        </w:rPr>
        <w:t>2、关键词</w:t>
      </w:r>
    </w:p>
    <w:p>
      <w:pPr>
        <w:ind w:left="432"/>
      </w:pPr>
      <w:r>
        <w:rPr>
          <w:sz w:val="22"/>
        </w:rPr>
        <w:t>主题关键词：</w:t>
      </w:r>
      <w:r>
        <w:rPr>
          <w:sz w:val="22"/>
        </w:rPr>
        <w:t>岩石/矿物</w:t>
      </w:r>
      <w:r>
        <w:t>,</w:t>
      </w:r>
      <w:r>
        <w:rPr>
          <w:sz w:val="22"/>
        </w:rPr>
        <w:t>淡色花岗岩</w:t>
        <w:br/>
      </w:r>
      <w:r>
        <w:rPr>
          <w:sz w:val="22"/>
        </w:rPr>
        <w:t>学科关键词：</w:t>
      </w:r>
      <w:r>
        <w:rPr>
          <w:sz w:val="22"/>
        </w:rPr>
        <w:t>固体地球</w:t>
        <w:br/>
      </w:r>
      <w:r>
        <w:rPr>
          <w:sz w:val="22"/>
        </w:rPr>
        <w:t>地点关键词：</w:t>
      </w:r>
      <w:r>
        <w:rPr>
          <w:sz w:val="22"/>
        </w:rPr>
        <w:t>西藏扎西康矿区</w:t>
        <w:br/>
      </w:r>
      <w:r>
        <w:rPr>
          <w:sz w:val="22"/>
        </w:rPr>
        <w:t>时间关键词：</w:t>
      </w:r>
      <w:r>
        <w:rPr>
          <w:sz w:val="22"/>
        </w:rPr>
        <w:t>现今</w:t>
      </w:r>
    </w:p>
    <w:p>
      <w:r>
        <w:rPr>
          <w:sz w:val="32"/>
        </w:rPr>
        <w:t>3、数据细节</w:t>
      </w:r>
    </w:p>
    <w:p>
      <w:pPr>
        <w:ind w:left="432"/>
      </w:pPr>
      <w:r>
        <w:rPr>
          <w:sz w:val="22"/>
        </w:rPr>
        <w:t>1.比例尺：None</w:t>
      </w:r>
    </w:p>
    <w:p>
      <w:pPr>
        <w:ind w:left="432"/>
      </w:pPr>
      <w:r>
        <w:rPr>
          <w:sz w:val="22"/>
        </w:rPr>
        <w:t>2.投影：WGS84</w:t>
      </w:r>
    </w:p>
    <w:p>
      <w:pPr>
        <w:ind w:left="432"/>
      </w:pPr>
      <w:r>
        <w:rPr>
          <w:sz w:val="22"/>
        </w:rPr>
        <w:t>3.文件大小：1.52MB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北：28.5</w:t>
            </w:r>
          </w:p>
        </w:tc>
        <w:tc>
          <w:tcPr>
            <w:tcW w:type="dxa" w:w="2880"/>
          </w:tcPr>
          <w:p>
            <w:r>
              <w:t>-</w:t>
            </w:r>
          </w:p>
        </w:tc>
      </w:tr>
      <w:tr>
        <w:tc>
          <w:tcPr>
            <w:tcW w:type="dxa" w:w="2880"/>
          </w:tcPr>
          <w:p>
            <w:r>
              <w:t>西：91.5</w:t>
            </w:r>
          </w:p>
        </w:tc>
        <w:tc>
          <w:tcPr>
            <w:tcW w:type="dxa" w:w="2880"/>
          </w:tcPr>
          <w:p>
            <w:r>
              <w:t>-</w:t>
            </w:r>
          </w:p>
        </w:tc>
        <w:tc>
          <w:tcPr>
            <w:tcW w:type="dxa" w:w="2880"/>
          </w:tcPr>
          <w:p>
            <w:r>
              <w:t>东：92.5</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梁生贤. 扎西康矿集区岩浆热液矿床综合勘查模型（2018-2022）. 时空三极环境大数据平台, DOI:10.11888/SolidEar.tpdc.272116, CSTR:18406.11.SolidEar.tpdc.272116, </w:t>
      </w:r>
      <w:r>
        <w:t>2022</w:t>
      </w:r>
      <w:r>
        <w:t>.[</w:t>
      </w:r>
      <w:r>
        <w:t xml:space="preserve">LIANG   Shengxian . Comprehensive exploration model of magmatic hydrothermal deposit in Zhaxikang ore concentration area，Tibet (2018-2022). A Big Earth Data Platform for Three Poles, DOI:10.11888/SolidEar.tpdc.272116, CSTR:18406.11.SolidEar.tpdc.272116,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扎西康铅锌-稀有资源基地深部探测与勘查示范(2018YFC0604103)</w:t>
        <w:br/>
      </w:r>
    </w:p>
    <w:p>
      <w:r>
        <w:rPr>
          <w:sz w:val="32"/>
        </w:rPr>
        <w:t>8、数据资源提供者</w:t>
      </w:r>
    </w:p>
    <w:p>
      <w:pPr>
        <w:ind w:left="432"/>
      </w:pPr>
      <w:r>
        <w:rPr>
          <w:sz w:val="22"/>
        </w:rPr>
        <w:t xml:space="preserve">姓名: </w:t>
      </w:r>
      <w:r>
        <w:rPr>
          <w:sz w:val="22"/>
        </w:rPr>
        <w:t>梁生贤</w:t>
        <w:br/>
      </w:r>
      <w:r>
        <w:rPr>
          <w:sz w:val="22"/>
        </w:rPr>
        <w:t xml:space="preserve">单位: </w:t>
      </w:r>
      <w:r>
        <w:rPr>
          <w:sz w:val="22"/>
        </w:rPr>
        <w:t>中国地质调查局成都地质调查中心</w:t>
        <w:br/>
      </w:r>
      <w:r>
        <w:rPr>
          <w:sz w:val="22"/>
        </w:rPr>
        <w:t xml:space="preserve">电子邮件: </w:t>
      </w:r>
      <w:r>
        <w:rPr>
          <w:sz w:val="22"/>
        </w:rPr>
        <w:t>313058798@qq.com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