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“一带一路”沿线国家二氧化碳排放量（1960-2014）</w:t>
      </w:r>
    </w:p>
    <w:p>
      <w:r>
        <w:rPr>
          <w:sz w:val="22"/>
        </w:rPr>
        <w:t>英文标题：Carbon dioxide emissions in countries along One Belt One Road (1960-2014)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-2014年二氧化碳排放量数据。二氧化碳的排放是由化石燃料的燃烧和水泥的生产造成的。它们包括固体、液体、气体燃料和气体燃烧过程中产生的二氧化碳。数据来源：美国田纳西州橡树岭国家实验室环境科学部二氧化碳信息分析中心。美国能源部二氧化碳信息分析中心（CDIAC）根据化石燃料消耗数据（来自联合国统计司的世界能源数据集）和世界水泥制造数据（来自美国内政部的地质调查，美国地质调查局，2011年）计算年度人为排放量。</w:t>
        <w:br/>
        <w:t>数据集包含2个数据表：二氧化碳排放量(kt)、二氧化碳排放量(人均公吨)。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化石燃料燃烧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1960-01-09 08:00:00+00:00</w:t>
      </w:r>
      <w:r>
        <w:rPr>
          <w:sz w:val="22"/>
        </w:rPr>
        <w:t>--</w:t>
      </w:r>
      <w:r>
        <w:rPr>
          <w:sz w:val="22"/>
        </w:rPr>
        <w:t>2015-01-08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徐新良, 美国能源部二氧化碳信息分析中心. “一带一路”沿线国家二氧化碳排放量（1960-2014）. 时空三极环境大数据平台, </w:t>
      </w:r>
      <w:r>
        <w:t>2019</w:t>
      </w:r>
      <w:r>
        <w:t>.[</w:t>
      </w:r>
      <w:r>
        <w:t xml:space="preserve">XU Xinliang, Department of Energy Carbon Dioxide Information Analysis Center (CDIAC). Carbon dioxide emissions in countries along One Belt One Road (1960-2014).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美国能源部二氧化碳信息分析中心</w:t>
        <w:br/>
      </w:r>
      <w:r>
        <w:rPr>
          <w:sz w:val="22"/>
        </w:rPr>
        <w:t xml:space="preserve">单位: </w:t>
      </w:r>
      <w:r>
        <w:rPr>
          <w:sz w:val="22"/>
        </w:rPr>
        <w:t>美国能源部二氧化碳信息分析中心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