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青海省河湟谷地地质灾害易发性评价（2010-2017）</w:t>
      </w:r>
    </w:p>
    <w:p>
      <w:r>
        <w:rPr>
          <w:sz w:val="22"/>
        </w:rPr>
        <w:t>英文标题：Assessment of geological hazard susceptibility in Hehuang valley of Qinghai Province (2010-2017)</w:t>
      </w:r>
    </w:p>
    <w:p>
      <w:r>
        <w:rPr>
          <w:sz w:val="32"/>
        </w:rPr>
        <w:t>1、摘要</w:t>
      </w:r>
    </w:p>
    <w:p>
      <w:pPr>
        <w:ind w:firstLine="432"/>
      </w:pPr>
      <w:r>
        <w:rPr>
          <w:sz w:val="22"/>
        </w:rPr>
        <w:t>本文的数据有：（1）影响因子数据:90m分辨率DEM数据、中国1∶250000一级、三级、四级和五级河流分级数据集来源于中国科学院计算机网络信息中心国际科学数据镜像网站(http://www.gscloud.cn)；中国1∶1000000植被类型空间分布数据(1971-2000年)、青海省1∶500000地质图、中国1∶4000000地貌图及青海省各级道路图来源于中国科学院资源环境科学数据中心(http://www.resdc.cn)；多年平均降雨量数据(1971—2000年)来源于中国气象科学数据共享服务网(http://www.data.ac.cn)；断层数据为全新世活动断层，来源于董治平等(1992)研究成果。（2）地质灾害数据：历史地质灾害数据(1∶100000)来源于青海省地质环境监测总站;省级重大地质灾害隐患点数据来源于青海省自然资源厅(http://zrzyt.qinghai.gov.cn)。（3）基础数据：人口数据来源于2010年国家统计局第六次人口普查结果；青海省1:250000分县数字化行政区划图来自国家基础地理信息中心(http://www.ngcc.cn)。本文结合信息量模型与熵值法，分别计算河湟谷地崩塌、滑坡、泥石流及综合易发性指数，从而对研究区进行易发性区划。采用信息量模型确定崩滑流地灾的易发性指数，在地质灾害易发性评价中，信息量模型将灾害点作为评价对象，而地质灾害的影响因子则是模型的评价指标，通过计算各因子易发性贡献度来评价其与研究对象的密切程度，信息量越高，则认为易发系数越高。</w:t>
      </w:r>
    </w:p>
    <w:p>
      <w:r>
        <w:rPr>
          <w:sz w:val="32"/>
        </w:rPr>
        <w:t>2、关键词</w:t>
      </w:r>
    </w:p>
    <w:p>
      <w:pPr>
        <w:ind w:left="432"/>
      </w:pPr>
      <w:r>
        <w:rPr>
          <w:sz w:val="22"/>
        </w:rPr>
        <w:t>主题关键词：</w:t>
      </w:r>
      <w:r>
        <w:rPr>
          <w:sz w:val="22"/>
        </w:rPr>
        <w:t>大地构造</w:t>
        <w:br/>
      </w:r>
      <w:r>
        <w:rPr>
          <w:sz w:val="22"/>
        </w:rPr>
        <w:t>学科关键词：</w:t>
      </w:r>
      <w:r>
        <w:rPr>
          <w:sz w:val="22"/>
        </w:rPr>
        <w:t>固体地球</w:t>
        <w:br/>
      </w:r>
      <w:r>
        <w:rPr>
          <w:sz w:val="22"/>
        </w:rPr>
        <w:t>地点关键词：</w:t>
      </w:r>
      <w:r>
        <w:rPr>
          <w:sz w:val="22"/>
        </w:rPr>
        <w:t>青海省河湟谷地</w:t>
        <w:br/>
      </w:r>
      <w:r>
        <w:rPr>
          <w:sz w:val="22"/>
        </w:rPr>
        <w:t>时间关键词：</w:t>
      </w:r>
      <w:r>
        <w:rPr>
          <w:sz w:val="22"/>
        </w:rPr>
        <w:t>2010-2017</w:t>
      </w:r>
    </w:p>
    <w:p>
      <w:r>
        <w:rPr>
          <w:sz w:val="32"/>
        </w:rPr>
        <w:t>3、数据细节</w:t>
      </w:r>
    </w:p>
    <w:p>
      <w:pPr>
        <w:ind w:left="432"/>
      </w:pPr>
      <w:r>
        <w:rPr>
          <w:sz w:val="22"/>
        </w:rPr>
        <w:t>1.比例尺：None</w:t>
      </w:r>
    </w:p>
    <w:p>
      <w:pPr>
        <w:ind w:left="432"/>
      </w:pPr>
      <w:r>
        <w:rPr>
          <w:sz w:val="22"/>
        </w:rPr>
        <w:t>2.投影：</w:t>
      </w:r>
    </w:p>
    <w:p>
      <w:pPr>
        <w:ind w:left="432"/>
      </w:pPr>
      <w:r>
        <w:rPr>
          <w:sz w:val="22"/>
        </w:rPr>
        <w:t>3.文件大小：4.13MB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北：37.87</w:t>
            </w:r>
          </w:p>
        </w:tc>
        <w:tc>
          <w:tcPr>
            <w:tcW w:type="dxa" w:w="2880"/>
          </w:tcPr>
          <w:p>
            <w:r>
              <w:t>-</w:t>
            </w:r>
          </w:p>
        </w:tc>
      </w:tr>
      <w:tr>
        <w:tc>
          <w:tcPr>
            <w:tcW w:type="dxa" w:w="2880"/>
          </w:tcPr>
          <w:p>
            <w:r>
              <w:t>西：100.38</w:t>
            </w:r>
          </w:p>
        </w:tc>
        <w:tc>
          <w:tcPr>
            <w:tcW w:type="dxa" w:w="2880"/>
          </w:tcPr>
          <w:p>
            <w:r>
              <w:t>-</w:t>
            </w:r>
          </w:p>
        </w:tc>
        <w:tc>
          <w:tcPr>
            <w:tcW w:type="dxa" w:w="2880"/>
          </w:tcPr>
          <w:p>
            <w:r>
              <w:t>东：103.07</w:t>
            </w:r>
          </w:p>
        </w:tc>
      </w:tr>
      <w:tr>
        <w:tc>
          <w:tcPr>
            <w:tcW w:type="dxa" w:w="2880"/>
          </w:tcPr>
          <w:p>
            <w:r>
              <w:t>-</w:t>
            </w:r>
          </w:p>
        </w:tc>
        <w:tc>
          <w:tcPr>
            <w:tcW w:type="dxa" w:w="2880"/>
          </w:tcPr>
          <w:p>
            <w:r>
              <w:t>南：35.01</w:t>
            </w:r>
          </w:p>
        </w:tc>
        <w:tc>
          <w:tcPr>
            <w:tcW w:type="dxa" w:w="2880"/>
          </w:tcPr>
          <w:p>
            <w:r>
              <w:t>-</w:t>
            </w:r>
          </w:p>
        </w:tc>
      </w:tr>
    </w:tbl>
    <w:p>
      <w:r>
        <w:rPr>
          <w:sz w:val="32"/>
        </w:rPr>
        <w:t>5、时间范围</w:t>
      </w:r>
      <w:r>
        <w:rPr>
          <w:sz w:val="22"/>
        </w:rPr>
        <w:t>2009-12-31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候光良. 青海省河湟谷地地质灾害易发性评价（2010-2017）. 时空三极环境大数据平台, DOI:10.11888/Geo.tpdc.271276, CSTR:18406.11.Geo.tpdc.271276, </w:t>
      </w:r>
      <w:r>
        <w:t>2021</w:t>
      </w:r>
      <w:r>
        <w:t>.[</w:t>
      </w:r>
      <w:r>
        <w:t xml:space="preserve">HOU   Guangliang. Assessment of geological hazard susceptibility in Hehuang valley of Qinghai Province (2010-2017). A Big Earth Data Platform for Three Poles, DOI:10.11888/Geo.tpdc.271276, CSTR:18406.11.Geo.tpdc.271276,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青海省地理空间信息技术与应用重点实验室基金(2019-002)</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