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三江源MODIS植被指数数据集（2000-2021）</w:t>
      </w:r>
    </w:p>
    <w:p>
      <w:r>
        <w:rPr>
          <w:sz w:val="22"/>
        </w:rPr>
        <w:t>英文标题：Three Rivers Source MODIS Vegetation Index Dataset (2000-2021)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MODIS的植被指数数据（MOD13Q1），将三江源区域进行了提取，以便单独开展三江源地区的研究分析。MOD13Q1是16天合成的植被指数，包含归一化植被指数（NDVI）和增强型植被指数（EVI）。三江源的空间范围覆盖两景MODIS文件（h25v05和h26v05）。数据存储格式为hdf，每个文件中包含12个波段：归一化植被指数（NDVI）、增强型植被指数（EVI）、数据质量（VI Quality）、红波段反射率（red reflectance）、近红外波段反射率（NIR reflectance）、蓝波段反射率（blue reflectance）、中红外波段反射率（MIR reflectance）、观测天顶角（view zenith angle）、太阳天顶角（sun zenith angle）、相对方位角（relative azimuth angle）、合成的时间（composite day of the year）和象元可靠性（pixel reliability）.</w:t>
        <w:br/>
        <w:t>本数据集数据格式为hdf，空间分辨率250m，时间分辨率是16天，时间范围：2000年2月至2021年10月。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3.文件大小：225280.0MB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2000-01-31 16:00:00+00:00</w:t>
      </w:r>
      <w:r>
        <w:rPr>
          <w:sz w:val="22"/>
        </w:rPr>
        <w:t>--</w:t>
      </w:r>
      <w:r>
        <w:rPr>
          <w:sz w:val="22"/>
        </w:rPr>
        <w:t>2021-03-19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三江源MODIS植被指数数据集（2000-2021）. 时空三极环境大数据平台, </w:t>
      </w:r>
      <w:r>
        <w:t>2023</w:t>
      </w:r>
      <w:r>
        <w:t>.[</w:t>
      </w:r>
      <w:r>
        <w:t xml:space="preserve">WANG   Xufeng . Three Rivers Source MODIS Vegetation Index Dataset (2000-2021).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