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青藏高原农业发展总体区划图（2020）</w:t>
      </w:r>
    </w:p>
    <w:p>
      <w:r>
        <w:rPr>
          <w:sz w:val="22"/>
        </w:rPr>
        <w:t>英文标题：Division map of agricultural development in the Tibetan Plateau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农业发展总体区划图以乡镇为基本划分单元，综合考虑气候、地形、植被类型和盖度、土地利用类型及占比、自然保护区分布，以及生态保护重点和农业发展方向，提出了青藏高原面向生态保护的农牧业调控分区方案，将青藏高原划分为8个区（3个以生态保护为重点农牧业限控区、5个农业适度发展区）和23个小区，分区命名采用保护+农牧业发展方向的方式。该分区图旨在有效保护生态大基础上，适度发展青藏高原农牧业，可为保障生态安全屏障功能和可持续管理提供参考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农业区划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3.文件大小：28.15MB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吕昌河, 刘亚群. 青藏高原农业发展总体区划图（2020）. 时空三极环境大数据平台, DOI:10.11888/Geogra.tpdc.271125, CSTR:18406.11.Geogra.tpdc.271125, </w:t>
      </w:r>
      <w:r>
        <w:t>2021</w:t>
      </w:r>
      <w:r>
        <w:t>.[</w:t>
      </w:r>
      <w:r>
        <w:t xml:space="preserve">LIU Yaqun, LV Changhe. Division map of agricultural development in the Tibetan Plateau (2020). A Big Earth Data Platform for Three Poles, DOI:10.11888/Geogra.tpdc.271125, CSTR:18406.11.Geogra.tpdc.271125,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吕昌河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luch@igsnrr.ac.cn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刘亚群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luch@igsnrr.ac.cn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