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“一带一路”沿线国家用水量数据集（2015）</w:t>
      </w:r>
    </w:p>
    <w:p>
      <w:r>
        <w:rPr>
          <w:sz w:val="22"/>
        </w:rPr>
        <w:t>英文标题：Dataset for Country Level Water Withdrawals in Belt and Road Region (2015)</w:t>
      </w:r>
    </w:p>
    <w:p>
      <w:r>
        <w:rPr>
          <w:sz w:val="32"/>
        </w:rPr>
        <w:t>1、摘要</w:t>
      </w:r>
    </w:p>
    <w:p>
      <w:pPr>
        <w:ind w:firstLine="432"/>
      </w:pPr>
      <w:r>
        <w:rPr>
          <w:sz w:val="22"/>
        </w:rPr>
        <w:t>首先，搜集各个国家的分行业用水数据，主要数据来源为FAO AUASTAT数据库、太平洋研究所学者Gleick的数据资料、各个国家统计和文献资料。由于数据的年份不一致，为了得到一致的数据，将数据年份全部统一到2015年。对于2013-2017年离2015年较近的年份的数据，直接使用这些年份的数值作为2015年用水。对于其他年份数据，搜集各个国家不同年份用水数据对应的GDP、人口、气温、降水、灌溉面积、二氧化碳排放、夜间灯光指数、煤炭产量、城镇人口，分别建立工业用水、农业用水和生活用水和这些因子之间的固定效应和随机效应面板数据回归模型。对各个国家2015年分行业的用水进行估算。</w:t>
      </w:r>
    </w:p>
    <w:p>
      <w:r>
        <w:rPr>
          <w:sz w:val="32"/>
        </w:rPr>
        <w:t>2、关键词</w:t>
      </w:r>
    </w:p>
    <w:p>
      <w:pPr>
        <w:ind w:left="432"/>
      </w:pPr>
      <w:r>
        <w:rPr>
          <w:sz w:val="22"/>
        </w:rPr>
        <w:t>主题关键词：</w:t>
      </w:r>
      <w:r>
        <w:rPr>
          <w:sz w:val="22"/>
        </w:rPr>
        <w:t>水资源</w:t>
      </w:r>
      <w:r>
        <w:t>,</w:t>
      </w:r>
      <w:r>
        <w:rPr>
          <w:sz w:val="22"/>
        </w:rPr>
        <w:t>用水</w:t>
        <w:br/>
      </w:r>
      <w:r>
        <w:rPr>
          <w:sz w:val="22"/>
        </w:rPr>
        <w:t>学科关键词：</w:t>
      </w:r>
      <w:r>
        <w:rPr>
          <w:sz w:val="22"/>
        </w:rPr>
        <w:t>人地关系</w:t>
        <w:br/>
      </w:r>
      <w:r>
        <w:rPr>
          <w:sz w:val="22"/>
        </w:rPr>
        <w:t>地点关键词：</w:t>
      </w:r>
      <w:r>
        <w:rPr>
          <w:sz w:val="22"/>
        </w:rPr>
        <w:t>“一带一路”</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西：10.0</w:t>
            </w:r>
          </w:p>
        </w:tc>
        <w:tc>
          <w:tcPr>
            <w:tcW w:type="dxa" w:w="2880"/>
          </w:tcPr>
          <w:p>
            <w:r>
              <w:t>-</w:t>
            </w:r>
          </w:p>
        </w:tc>
        <w:tc>
          <w:tcPr>
            <w:tcW w:type="dxa" w:w="2880"/>
          </w:tcPr>
          <w:p>
            <w:r>
              <w:t>东：180.0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2015-01-08 16:00:00+00:00</w:t>
      </w:r>
      <w:r>
        <w:rPr>
          <w:sz w:val="22"/>
        </w:rPr>
        <w:t>--</w:t>
      </w:r>
      <w:r>
        <w:rPr>
          <w:sz w:val="22"/>
        </w:rPr>
        <w:t>2016-01-07 16:00:00+00:00</w:t>
      </w:r>
    </w:p>
    <w:p>
      <w:r>
        <w:rPr>
          <w:sz w:val="32"/>
        </w:rPr>
        <w:t>6、引用方式</w:t>
      </w:r>
    </w:p>
    <w:p>
      <w:pPr>
        <w:ind w:left="432"/>
      </w:pPr>
      <w:r>
        <w:rPr>
          <w:sz w:val="22"/>
        </w:rPr>
        <w:t xml:space="preserve">数据的引用: </w:t>
      </w:r>
    </w:p>
    <w:p>
      <w:pPr>
        <w:ind w:left="432" w:firstLine="432"/>
      </w:pPr>
      <w:r>
        <w:t xml:space="preserve">贾绍凤. “一带一路”沿线国家用水量数据集（2015）. 时空三极环境大数据平台, </w:t>
      </w:r>
      <w:r>
        <w:t>2019</w:t>
      </w:r>
      <w:r>
        <w:t>.[</w:t>
      </w:r>
      <w:r>
        <w:t xml:space="preserve">Dataset for Country Level Water Withdrawals in Belt and Road Region (2015). A Big Earth Data Platform for Three Poles, </w:t>
      </w:r>
      <w:r>
        <w:t>2019</w:t>
      </w:r>
      <w:r>
        <w:rPr>
          <w:sz w:val="22"/>
        </w:rPr>
        <w:t>]</w:t>
      </w:r>
    </w:p>
    <w:p>
      <w:pPr>
        <w:ind w:left="432"/>
      </w:pPr>
      <w:r>
        <w:rPr>
          <w:sz w:val="22"/>
        </w:rPr>
        <w:t xml:space="preserve">文章的引用: </w:t>
      </w:r>
    </w:p>
    <w:p>
      <w:pPr>
        <w:ind w:left="864"/>
      </w:pPr>
      <w:r>
        <w:t>严家宝. (2018). 基于公开信息和机器学习的中国国际河流水资源评价研究 (博士学位论文). 中国科学院大学, 北京.</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贾绍凤</w:t>
        <w:br/>
      </w:r>
      <w:r>
        <w:rPr>
          <w:sz w:val="22"/>
        </w:rPr>
        <w:t xml:space="preserve">单位: </w:t>
      </w:r>
      <w:r>
        <w:rPr>
          <w:sz w:val="22"/>
        </w:rPr>
        <w:t>中国科学院地理科学与</w:t>
        <w:br/>
      </w:r>
      <w:r>
        <w:rPr>
          <w:sz w:val="22"/>
        </w:rPr>
        <w:t xml:space="preserve">电子邮件: </w:t>
      </w:r>
      <w:r>
        <w:rPr>
          <w:sz w:val="22"/>
        </w:rPr>
        <w:t>jiasf@igsnrr.ac.cn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