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中国区域地面气象要素驱动数据集（1979-2018）</w:t>
      </w:r>
    </w:p>
    <w:p>
      <w:r>
        <w:rPr>
          <w:sz w:val="22"/>
        </w:rPr>
        <w:t>英文标题：China meteorological forcing dataset (1979-2018)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区域地面气象要素驱动数据集，包括近地面气温、近地面气压、近地面空气比湿、近地面全风速、地面向下短波辐射、地面向下长波辐射、地面降水率共7个要素。数据为NETCDF格式，时间分辨率为3小时，水平空间分辨率为0.1°。可为中国区陆面过程模拟提供驱动数据。</w:t>
        <w:br/>
        <w:t>该数据集是以国际上现有的Princeton再分析资料、GLDAS资料、GEWEX-SRB辐射资料，以及TRMM降水资料为背景场，融合了中国气象局常规气象观测数据制作而成。详细过程请参阅参考文献。原始资料来自于气象局观测数据、再分析资料和卫星遥感数据。已去除非物理范围的值，采用ANU-Spline统计插值。精度介于气象局观测数据和卫星遥感数据之间，好于国际上已有再分析数据的精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地面风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长波辐射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1979-2018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3.文件大小：100000.0MB</w:t>
      </w:r>
    </w:p>
    <w:p>
      <w:pPr>
        <w:ind w:left="432"/>
      </w:pPr>
      <w:r>
        <w:rPr>
          <w:sz w:val="22"/>
        </w:rPr>
        <w:t>4.数据格式：*.nc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1979-01-01 08:00:00+00:00</w:t>
      </w:r>
      <w:r>
        <w:rPr>
          <w:sz w:val="22"/>
        </w:rPr>
        <w:t>--</w:t>
      </w:r>
      <w:r>
        <w:rPr>
          <w:sz w:val="22"/>
        </w:rPr>
        <w:t>2018-12-31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阳坤, 何杰, 唐文君, 卢麾, 秦军, 陈莹莹, 李新. 中国区域地面气象要素驱动数据集（1979-2018）. 时空三极环境大数据平台, DOI:10.11888/AtmosphericPhysics.tpe.249369.file, CSTR:18406.11.AtmosphericPhysics.tpe.249369.file, </w:t>
      </w:r>
      <w:r>
        <w:t>2019</w:t>
      </w:r>
      <w:r>
        <w:t>.[</w:t>
      </w:r>
      <w:r>
        <w:t xml:space="preserve">LI Xin, YANG Kun, HE   Jie, QIN   Jun , LU Hui, CHEN Yingying, WENJUN   TANG . China meteorological forcing dataset (1979-2018). A Big Earth Data Platform for Three Poles, DOI:10.11888/AtmosphericPhysics.tpe.249369.file, CSTR:18406.11.AtmosphericPhysics.tpe.249369.file,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Kun Yang, Jie He, Wenjun Tang, Jun Qin, CCK Cheng, 2010: On downward shortwave and longwave radiations over high altitude regions: Observation and modeling in the Tibetan Plateau. Agric. Forest. Meteorol, 150, 38-46.</w:t>
        <w:br/>
        <w:br/>
      </w:r>
      <w:r>
        <w:t>He, J., Yang, K., Tang, W. Lu, H., Qin, J., Chen, Y.Y., &amp; Li, X. (2020). The first high-resolution meteorological forcing dataset for land process studies over China. Scientific Data,  7, 25, https://doi.org/10.1038/s41597-020-0369-y.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阳坤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yangk@itpcas.ac.cn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何杰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hejie@itpcas.ac.cn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唐文君</w:t>
        <w:br/>
      </w:r>
      <w:r>
        <w:rPr>
          <w:sz w:val="22"/>
        </w:rPr>
        <w:t xml:space="preserve">单位: </w:t>
      </w:r>
      <w:r>
        <w:rPr>
          <w:sz w:val="22"/>
        </w:rPr>
        <w:t>中科院青藏所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  <w:r>
        <w:rPr>
          <w:sz w:val="22"/>
        </w:rPr>
        <w:t xml:space="preserve">姓名: </w:t>
      </w:r>
      <w:r>
        <w:rPr>
          <w:sz w:val="22"/>
        </w:rPr>
        <w:t>卢麾</w:t>
        <w:br/>
      </w:r>
      <w:r>
        <w:rPr>
          <w:sz w:val="22"/>
        </w:rPr>
        <w:t xml:space="preserve">单位: </w:t>
      </w:r>
      <w:r>
        <w:rPr>
          <w:sz w:val="22"/>
        </w:rPr>
        <w:t>清华大学</w:t>
        <w:br/>
      </w:r>
      <w:r>
        <w:rPr>
          <w:sz w:val="22"/>
        </w:rPr>
        <w:t xml:space="preserve">电子邮件: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秦军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qinjun@igsnrr.ac.cn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陈莹莹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chenyy@itpcas.ac.cn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