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小鼠转录组测序数据（2019）</w:t>
      </w:r>
    </w:p>
    <w:p>
      <w:r>
        <w:rPr>
          <w:sz w:val="22"/>
        </w:rPr>
        <w:t>英文标题：Sequence data of mice transcriptome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已获得的基因组数据进行筛选从而得到的候选基因，大部分与生理发育相关，为研究候选基因的具体调节机制，因此进行对应的功能验证试验。因此通过获得相应的转基因小鼠，并对其纯合型和野生型样本的相应组织进行转录组测序（共计22份组织样本，包括大脑、骨髓、肌肉组织）。之后通过对此批转录组数据进行分析，从而完善对候选基因的功能验证，为了解物种在不同地区适应性遗传机制，以及生长发育过程中的生理调节提供有力的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脊椎动物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3.文件大小：91000.0MB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北：25.059195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西：102.708843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东：102.708843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南：25.059195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2021-12-08 00:00:00+00:00</w:t>
      </w:r>
      <w:r>
        <w:rPr>
          <w:sz w:val="22"/>
        </w:rPr>
        <w:t>--</w:t>
      </w:r>
      <w:r>
        <w:rPr>
          <w:sz w:val="22"/>
        </w:rPr>
        <w:t>2022-02-07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李艳. 小鼠转录组测序数据（2019）. 时空三极环境大数据平台, DOI:10.11888/Ecolo.tpdc.270899, CSTR:18406.11.Ecolo.tpdc.270899, </w:t>
      </w:r>
      <w:r>
        <w:t>2020</w:t>
      </w:r>
      <w:r>
        <w:t>.[</w:t>
      </w:r>
      <w:r>
        <w:t xml:space="preserve">LI Yan. Sequence data of mice transcriptome (2019). A Big Earth Data Platform for Three Poles, DOI:10.11888/Ecolo.tpdc.270899, CSTR:18406.11.Ecolo.tpdc.270899,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李艳</w:t>
        <w:br/>
      </w:r>
      <w:r>
        <w:rPr>
          <w:sz w:val="22"/>
        </w:rPr>
        <w:t xml:space="preserve">单位: </w:t>
      </w:r>
      <w:r>
        <w:rPr>
          <w:sz w:val="22"/>
        </w:rPr>
        <w:t>云南大学</w:t>
        <w:br/>
      </w:r>
      <w:r>
        <w:rPr>
          <w:sz w:val="22"/>
        </w:rPr>
        <w:t xml:space="preserve">电子邮件: </w:t>
      </w:r>
      <w:r>
        <w:rPr>
          <w:sz w:val="22"/>
        </w:rPr>
        <w:t>liyan0910@ynu.edu.cn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