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基于三重配置分析TCA的全球日尺度土壤水分融合数据集（2011-2018）</w:t>
      </w:r>
    </w:p>
    <w:p>
      <w:r>
        <w:rPr>
          <w:sz w:val="22"/>
        </w:rPr>
        <w:t>英文标题：Global daily-scale soil moisture fusion dataset based on Triple Collocation Analysis (2011-2018)</w:t>
      </w:r>
    </w:p>
    <w:p>
      <w:r>
        <w:rPr>
          <w:sz w:val="32"/>
        </w:rPr>
        <w:t>1、摘要</w:t>
      </w:r>
    </w:p>
    <w:p>
      <w:pPr>
        <w:ind w:firstLine="432"/>
      </w:pPr>
      <w:r>
        <w:rPr>
          <w:sz w:val="22"/>
        </w:rPr>
        <w:t>本土壤水分数据集是一个包含8年（2011-2018）的全球时空连续一致的日尺度地表土壤水分数据集，空间格网分辨率为25km，时间分辨率为每天，数据单位为cm3/cm3。数据集采用基于三重配置分析 (TCA: Triple Collocation Analysis)的土壤水分线性融合算法，对SMOS，ASCAT，FY3B，CCI，SMAP五种土壤水分产品分两步进行了融合：第一步，融合2011~2018年SMOS，FY3B和ASCAT土壤水分数据产品；第二步，对第一步融合的2015~2018年间的结果与相应年份的CCI以及SMAP数据产品进行再融合，最终获得2011~2018年间融合的土壤水分产品。最终融合的土壤水分数据在全球空间覆盖比达80%以上。此外，利用全球7个地面观测网络的站点实测土壤水分数据对上述融合的土壤水分产品进行了评价分析，最小RMSE (Root Mean Square Error) 为0.036 cm3/cm3。</w:t>
      </w:r>
    </w:p>
    <w:p>
      <w:r>
        <w:rPr>
          <w:sz w:val="32"/>
        </w:rPr>
        <w:t>2、关键词</w:t>
      </w:r>
    </w:p>
    <w:p>
      <w:pPr>
        <w:ind w:left="432"/>
      </w:pPr>
      <w:r>
        <w:rPr>
          <w:sz w:val="22"/>
        </w:rPr>
        <w:t>主题关键词：</w:t>
      </w:r>
      <w:r>
        <w:rPr>
          <w:sz w:val="22"/>
        </w:rPr>
        <w:t>土壤湿度</w:t>
      </w:r>
      <w:r>
        <w:t>,</w:t>
      </w:r>
      <w:r>
        <w:rPr>
          <w:sz w:val="22"/>
        </w:rPr>
        <w:t>三重配置分析</w:t>
      </w:r>
      <w:r>
        <w:t>,</w:t>
      </w:r>
      <w:r>
        <w:rPr>
          <w:sz w:val="22"/>
        </w:rPr>
        <w:t>遥感产品</w:t>
      </w:r>
      <w:r>
        <w:t>,</w:t>
      </w:r>
      <w:r>
        <w:rPr>
          <w:sz w:val="22"/>
        </w:rPr>
        <w:t>微波遥感</w:t>
      </w:r>
      <w:r>
        <w:t>,</w:t>
      </w:r>
      <w:r>
        <w:rPr>
          <w:sz w:val="22"/>
        </w:rPr>
        <w:t>土壤水分含量</w:t>
      </w:r>
      <w:r>
        <w:t>,</w:t>
      </w:r>
      <w:r>
        <w:rPr>
          <w:sz w:val="22"/>
        </w:rPr>
        <w:t>遥感技术</w:t>
      </w:r>
      <w:r>
        <w:t>,</w:t>
      </w:r>
      <w:r>
        <w:rPr>
          <w:sz w:val="22"/>
        </w:rPr>
        <w:t>融合</w:t>
      </w:r>
      <w:r>
        <w:t>,</w:t>
      </w:r>
      <w:r>
        <w:rPr>
          <w:sz w:val="22"/>
        </w:rPr>
        <w:t>三重组合分析</w:t>
      </w:r>
      <w:r>
        <w:t>,</w:t>
      </w:r>
      <w:r>
        <w:rPr>
          <w:sz w:val="22"/>
        </w:rPr>
        <w:t>水文</w:t>
      </w:r>
      <w:r>
        <w:t>,</w:t>
      </w:r>
      <w:r>
        <w:rPr>
          <w:sz w:val="22"/>
        </w:rPr>
        <w:t>土壤水分</w:t>
        <w:br/>
      </w:r>
      <w:r>
        <w:rPr>
          <w:sz w:val="22"/>
        </w:rPr>
        <w:t>学科关键词：</w:t>
      </w:r>
      <w:r>
        <w:rPr>
          <w:sz w:val="22"/>
        </w:rPr>
        <w:t>陆地表层</w:t>
      </w:r>
      <w:r>
        <w:t>,</w:t>
      </w:r>
      <w:r>
        <w:rPr>
          <w:sz w:val="22"/>
        </w:rPr>
        <w:t>遥感</w:t>
        <w:br/>
      </w:r>
      <w:r>
        <w:rPr>
          <w:sz w:val="22"/>
        </w:rPr>
        <w:t>地点关键词：</w:t>
      </w:r>
      <w:r>
        <w:rPr>
          <w:sz w:val="22"/>
        </w:rPr>
        <w:t>全球</w:t>
        <w:br/>
      </w:r>
      <w:r>
        <w:rPr>
          <w:sz w:val="22"/>
        </w:rPr>
        <w:t>时间关键词：</w:t>
      </w:r>
      <w:r>
        <w:rPr>
          <w:sz w:val="22"/>
        </w:rPr>
        <w:t>2011-2018</w:t>
      </w:r>
    </w:p>
    <w:p>
      <w:r>
        <w:rPr>
          <w:sz w:val="32"/>
        </w:rPr>
        <w:t>3、数据细节</w:t>
      </w:r>
    </w:p>
    <w:p>
      <w:pPr>
        <w:ind w:left="432"/>
      </w:pPr>
      <w:r>
        <w:rPr>
          <w:sz w:val="22"/>
        </w:rPr>
        <w:t>1.比例尺：None</w:t>
      </w:r>
    </w:p>
    <w:p>
      <w:pPr>
        <w:ind w:left="432"/>
      </w:pPr>
      <w:r>
        <w:rPr>
          <w:sz w:val="22"/>
        </w:rPr>
        <w:t>2.投影：WGS84</w:t>
      </w:r>
    </w:p>
    <w:p>
      <w:pPr>
        <w:ind w:left="432"/>
      </w:pPr>
      <w:r>
        <w:rPr>
          <w:sz w:val="22"/>
        </w:rPr>
        <w:t>3.文件大小：11264.0MB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南：-77.0</w:t>
            </w:r>
          </w:p>
        </w:tc>
        <w:tc>
          <w:tcPr>
            <w:tcW w:type="dxa" w:w="2880"/>
          </w:tcPr>
          <w:p>
            <w:r>
              <w:t>-</w:t>
            </w:r>
          </w:p>
        </w:tc>
      </w:tr>
    </w:tbl>
    <w:p>
      <w:r>
        <w:rPr>
          <w:sz w:val="32"/>
        </w:rPr>
        <w:t>5、时间范围</w:t>
      </w:r>
      <w:r>
        <w:rPr>
          <w:sz w:val="22"/>
        </w:rPr>
        <w:t>2010-12-31 16:00:00+00:00</w:t>
      </w:r>
      <w:r>
        <w:rPr>
          <w:sz w:val="22"/>
        </w:rPr>
        <w:t>--</w:t>
      </w:r>
      <w:r>
        <w:rPr>
          <w:sz w:val="22"/>
        </w:rPr>
        <w:t>2018-12-30 16:00:00+00:00</w:t>
      </w:r>
    </w:p>
    <w:p>
      <w:r>
        <w:rPr>
          <w:sz w:val="32"/>
        </w:rPr>
        <w:t>6、引用方式</w:t>
      </w:r>
    </w:p>
    <w:p>
      <w:pPr>
        <w:ind w:left="432"/>
      </w:pPr>
      <w:r>
        <w:rPr>
          <w:sz w:val="22"/>
        </w:rPr>
        <w:t xml:space="preserve">数据的引用: </w:t>
      </w:r>
    </w:p>
    <w:p>
      <w:pPr>
        <w:ind w:left="432" w:firstLine="432"/>
      </w:pPr>
      <w:r>
        <w:t xml:space="preserve">贾立, 谢秋霞, 胡光成. 基于三重配置分析TCA的全球日尺度土壤水分融合数据集（2011-2018）. 时空三极环境大数据平台, DOI:10.11888/Terre.tpdc.271935, CSTR:18406.11.Terre.tpdc.271935, </w:t>
      </w:r>
      <w:r>
        <w:t>2021</w:t>
      </w:r>
      <w:r>
        <w:t>.[</w:t>
      </w:r>
      <w:r>
        <w:t xml:space="preserve">HU   Guangcheng, XIE   Qiuxia, JIA   Li . Global daily-scale soil moisture fusion dataset based on Triple Collocation Analysis (2011-2018). A Big Earth Data Platform for Three Poles, DOI:10.11888/Terre.tpdc.271935, CSTR:18406.11.Terre.tpdc.271935, </w:t>
      </w:r>
      <w:r>
        <w:t>2021</w:t>
      </w:r>
      <w:r>
        <w:rPr>
          <w:sz w:val="22"/>
        </w:rPr>
        <w:t>]</w:t>
      </w:r>
    </w:p>
    <w:p>
      <w:pPr>
        <w:ind w:left="432"/>
      </w:pPr>
      <w:r>
        <w:rPr>
          <w:sz w:val="22"/>
        </w:rPr>
        <w:t xml:space="preserve">文章的引用: </w:t>
      </w:r>
    </w:p>
    <w:p>
      <w:pPr>
        <w:ind w:left="864"/>
      </w:pPr>
      <w:r>
        <w:t>Xie, Q., Jia, L., Menenti, M. et al (2022). Global soil moisture data fusion by Triple Collocation Analysis from 2011 to 2018. Sci Data 9, 687 (2022). https://doi.org/10.1038/s41597-022-01772-x</w:t>
        <w:br/>
        <w:br/>
      </w:r>
    </w:p>
    <w:p>
      <w:r>
        <w:rPr>
          <w:sz w:val="32"/>
        </w:rPr>
        <w:t>7、资助项目信息</w:t>
      </w:r>
    </w:p>
    <w:p>
      <w:pPr>
        <w:ind w:left="432"/>
      </w:pPr>
      <w:r>
        <w:rPr>
          <w:sz w:val="22"/>
        </w:rPr>
        <w:t>外专计划(GL20200161002)</w:t>
        <w:br/>
      </w:r>
      <w:r>
        <w:rPr>
          <w:sz w:val="22"/>
        </w:rPr>
        <w:t>中国科学院院长国际奖学金计划(2020VTA0001)</w:t>
        <w:br/>
      </w:r>
      <w:r>
        <w:rPr>
          <w:sz w:val="22"/>
        </w:rPr>
        <w:t>一带一路水资源要素监测(XDA19030203)</w:t>
        <w:br/>
      </w:r>
      <w:r>
        <w:rPr>
          <w:sz w:val="22"/>
        </w:rPr>
        <w:t>地气相互作用及其气候效应(2019QZKK0103)</w:t>
        <w:br/>
      </w:r>
    </w:p>
    <w:p>
      <w:r>
        <w:rPr>
          <w:sz w:val="32"/>
        </w:rPr>
        <w:t>8、数据资源提供者</w:t>
      </w:r>
    </w:p>
    <w:p>
      <w:pPr>
        <w:ind w:left="432"/>
      </w:pPr>
      <w:r>
        <w:rPr>
          <w:sz w:val="22"/>
        </w:rPr>
        <w:t xml:space="preserve">姓名: </w:t>
      </w:r>
      <w:r>
        <w:rPr>
          <w:sz w:val="22"/>
        </w:rPr>
        <w:t>贾立</w:t>
        <w:br/>
      </w:r>
      <w:r>
        <w:rPr>
          <w:sz w:val="22"/>
        </w:rPr>
        <w:t xml:space="preserve">单位: </w:t>
      </w:r>
      <w:r>
        <w:rPr>
          <w:sz w:val="22"/>
        </w:rPr>
        <w:t>中国科学院空天信息创新研究院</w:t>
        <w:br/>
      </w:r>
      <w:r>
        <w:rPr>
          <w:sz w:val="22"/>
        </w:rPr>
        <w:t xml:space="preserve">电子邮件: </w:t>
      </w:r>
      <w:r>
        <w:rPr>
          <w:sz w:val="22"/>
        </w:rPr>
        <w:t>jiali@aircas.ac.cn</w:t>
        <w:br/>
        <w:br/>
      </w:r>
      <w:r>
        <w:rPr>
          <w:sz w:val="22"/>
        </w:rPr>
        <w:t xml:space="preserve">姓名: </w:t>
      </w:r>
      <w:r>
        <w:rPr>
          <w:sz w:val="22"/>
        </w:rPr>
        <w:t>谢秋霞</w:t>
        <w:br/>
      </w:r>
      <w:r>
        <w:rPr>
          <w:sz w:val="22"/>
        </w:rPr>
        <w:t xml:space="preserve">单位: </w:t>
      </w:r>
      <w:r>
        <w:rPr>
          <w:sz w:val="22"/>
        </w:rPr>
        <w:t>中国科学院空天信息创新研究院, 山东建筑大学</w:t>
        <w:br/>
      </w:r>
      <w:r>
        <w:rPr>
          <w:sz w:val="22"/>
        </w:rPr>
        <w:t xml:space="preserve">电子邮件: </w:t>
      </w:r>
      <w:r>
        <w:rPr>
          <w:sz w:val="22"/>
        </w:rPr>
        <w:t>xieqx@radi.ac.cn</w:t>
        <w:br/>
        <w:br/>
      </w:r>
      <w:r>
        <w:rPr>
          <w:sz w:val="22"/>
        </w:rPr>
        <w:t xml:space="preserve">姓名: </w:t>
      </w:r>
      <w:r>
        <w:rPr>
          <w:sz w:val="22"/>
        </w:rPr>
        <w:t>胡光成</w:t>
        <w:br/>
      </w:r>
      <w:r>
        <w:rPr>
          <w:sz w:val="22"/>
        </w:rPr>
        <w:t xml:space="preserve">单位: </w:t>
      </w:r>
      <w:r>
        <w:rPr>
          <w:sz w:val="22"/>
        </w:rPr>
        <w:t>中国科学院空天信息创新研究院</w:t>
        <w:br/>
      </w:r>
      <w:r>
        <w:rPr>
          <w:sz w:val="22"/>
        </w:rPr>
        <w:t xml:space="preserve">电子邮件: </w:t>
      </w:r>
      <w:r>
        <w:rPr>
          <w:sz w:val="22"/>
        </w:rPr>
        <w:t>hugc@radi.ac.cn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