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东南沿海早-中侏罗世花岗岩地球化学数据 (200~170 Ma)</w:t>
      </w:r>
    </w:p>
    <w:p>
      <w:r>
        <w:rPr>
          <w:sz w:val="22"/>
        </w:rPr>
        <w:t>英文标题：Geochemical data of early Middle Jurassic granites in the southeast coast (200-170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东南沿海花岗岩的锆石U-Pb同位素测年、原位Hf同位素数据，岩石全岩主微量地球化学数据以及Sr-Nd同位素数据。数据来自国内外权威实验室分析测试，且数据质量符合标准。利用该数据限定了燕山早期陆缘弧典型花岗岩（福建锦城和浙江梵音洞花岗岩）的成因，并结合东南沿海燕山早期岩浆岩的现有研究数据，厘定中国东南部早-中侏罗世陆缘弧岩浆岩带，限定太平洋与特提斯构造转换具体时限，这为深入理解古太平洋板块俯冲的早期历史提供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福建省</w:t>
      </w:r>
      <w:r>
        <w:t xml:space="preserve">, </w:t>
      </w:r>
      <w:r>
        <w:rPr>
          <w:sz w:val="22"/>
        </w:rPr>
        <w:t>浙江省</w:t>
        <w:br/>
      </w:r>
      <w:r>
        <w:rPr>
          <w:sz w:val="22"/>
        </w:rPr>
        <w:t>时间关键词：</w:t>
      </w:r>
      <w:r>
        <w:rPr>
          <w:sz w:val="22"/>
        </w:rPr>
        <w:t>早中侏罗世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刘亮. 东南沿海早-中侏罗世花岗岩地球化学数据 (200~170 Ma). 时空三极环境大数据平台, DOI:10.1016/j.jseaes.2021.104687, CSTR:, </w:t>
      </w:r>
      <w:r>
        <w:t>2021</w:t>
      </w:r>
      <w:r>
        <w:t>.[</w:t>
      </w:r>
      <w:r>
        <w:t xml:space="preserve">LIU   Liang. Geochemical data of early Middle Jurassic granites in the southeast coast (200-170 MA). A Big Earth Data Platform for Three Poles, DOI:10.1016/j.jseaes.2021.104687,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J.L., Qiu, J.S., &amp; Liu, L. (2021). Early–Middle Jurassic magmatic rocks along the coastal region of southeastern China: Petrogenesis and implications for Paleo-Pacific plate subduction: Journal of Asian Earth Sciences: 210, 104687.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