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青藏高原东部高寒草甸区放牧家畜粪花粉组合特征及其环境指示意义数据（2017）</w:t>
      </w:r>
    </w:p>
    <w:p>
      <w:r>
        <w:rPr>
          <w:sz w:val="22"/>
        </w:rPr>
        <w:t>英文标题：Fecal pollen assemblages of grazing livestock in alpine meadow of Eastern Qinghai Tibet Plateau and their environmental implications (2017)</w:t>
      </w:r>
    </w:p>
    <w:p>
      <w:r>
        <w:rPr>
          <w:sz w:val="32"/>
        </w:rPr>
        <w:t>1、摘要</w:t>
      </w:r>
    </w:p>
    <w:p>
      <w:pPr>
        <w:ind w:firstLine="432"/>
      </w:pPr>
      <w:r>
        <w:rPr>
          <w:sz w:val="22"/>
        </w:rPr>
        <w:t>本数据集是2017年7月，课题组在河南县和泽库县开展了野外植被样方调查和放牧家畜粪便样品采集工作。随机采集100 m×100 m区域内的同一种放牧家畜未风化的粪便5~10块，并混合为一个样品密封保存。共采集放牧家畜粪便样品49个，其中牦牛（Bosgrunniens）粪样品 30 个，马（Equus ferus caballus）粪样品11个，羊（Ovis aries）粪样品8个，对每个样点进行GPS定位，并记录取样点范围内植被群落和主要植被类型。每个样品取干重 2 g，样品处理前，每个样品加入 1 粒石松孢子片（27637±563 粒·片- 1）用以计算孢粉浓度。用10%的HCl除去钙质胶结，过200μm筛网除去较大粒径的植物残体，10%的 KOH 在 70 ℃下水浴除去有机质；再加入适量 40%的 HF 除去硅酸盐，最后在超声波振荡器中用7 μm的尼龙筛网富集孢粉，洗净后加甘油保存、制片。孢粉鉴定在400倍光学生物显微镜下进行并参考孢粉形态图谱和文献。应用 Tilia 软件绘制孢粉百分含量图。应用 Canoco5.0 软件对孢粉数据进行了主成分分析。本数据为评估青藏高原放牧家畜采食习性以及畜牧活动对区域植被的影响提供了新的研究思路和手段，也为今后在青藏高原开展考古遗址中保存的粪样品花粉分析，据此重建古植被群落和古人类生产活动信息，提供了重要的现代过程依据和借鉴资料。</w:t>
      </w:r>
    </w:p>
    <w:p>
      <w:r>
        <w:rPr>
          <w:sz w:val="32"/>
        </w:rPr>
        <w:t>2、关键词</w:t>
      </w:r>
    </w:p>
    <w:p>
      <w:pPr>
        <w:ind w:left="432"/>
      </w:pPr>
      <w:r>
        <w:rPr>
          <w:sz w:val="22"/>
        </w:rPr>
        <w:t>主题关键词：</w:t>
      </w:r>
      <w:r>
        <w:rPr>
          <w:sz w:val="22"/>
        </w:rPr>
        <w:t>花粉</w:t>
      </w:r>
      <w:r>
        <w:t>,</w:t>
      </w:r>
      <w:r>
        <w:rPr>
          <w:sz w:val="22"/>
        </w:rPr>
        <w:t>古气候重建</w:t>
        <w:br/>
      </w:r>
      <w:r>
        <w:rPr>
          <w:sz w:val="22"/>
        </w:rPr>
        <w:t>学科关键词：</w:t>
      </w:r>
      <w:r>
        <w:rPr>
          <w:sz w:val="22"/>
        </w:rPr>
        <w:t>古环境</w:t>
        <w:br/>
      </w:r>
      <w:r>
        <w:rPr>
          <w:sz w:val="22"/>
        </w:rPr>
        <w:t>地点关键词：</w:t>
      </w:r>
      <w:r>
        <w:rPr>
          <w:sz w:val="22"/>
        </w:rPr>
        <w:t>青藏高原东部</w:t>
        <w:br/>
      </w:r>
      <w:r>
        <w:rPr>
          <w:sz w:val="22"/>
        </w:rPr>
        <w:t>时间关键词：</w:t>
      </w:r>
      <w:r>
        <w:rPr>
          <w:sz w:val="22"/>
        </w:rPr>
        <w:t>2017</w:t>
      </w:r>
    </w:p>
    <w:p>
      <w:r>
        <w:rPr>
          <w:sz w:val="32"/>
        </w:rPr>
        <w:t>3、数据细节</w:t>
      </w:r>
    </w:p>
    <w:p>
      <w:pPr>
        <w:ind w:left="432"/>
      </w:pPr>
      <w:r>
        <w:rPr>
          <w:sz w:val="22"/>
        </w:rPr>
        <w:t>1.比例尺：None</w:t>
      </w:r>
    </w:p>
    <w:p>
      <w:pPr>
        <w:ind w:left="432"/>
      </w:pPr>
      <w:r>
        <w:rPr>
          <w:sz w:val="22"/>
        </w:rPr>
        <w:t>2.投影：</w:t>
      </w:r>
    </w:p>
    <w:p>
      <w:pPr>
        <w:ind w:left="432"/>
      </w:pPr>
      <w:r>
        <w:rPr>
          <w:sz w:val="22"/>
        </w:rPr>
        <w:t>3.文件大小：2.84MB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北：35.06</w:t>
            </w:r>
          </w:p>
        </w:tc>
        <w:tc>
          <w:tcPr>
            <w:tcW w:type="dxa" w:w="2880"/>
          </w:tcPr>
          <w:p>
            <w:r>
              <w:t>-</w:t>
            </w:r>
          </w:p>
        </w:tc>
      </w:tr>
      <w:tr>
        <w:tc>
          <w:tcPr>
            <w:tcW w:type="dxa" w:w="2880"/>
          </w:tcPr>
          <w:p>
            <w:r>
              <w:t>西：101.3</w:t>
            </w:r>
          </w:p>
        </w:tc>
        <w:tc>
          <w:tcPr>
            <w:tcW w:type="dxa" w:w="2880"/>
          </w:tcPr>
          <w:p>
            <w:r>
              <w:t>-</w:t>
            </w:r>
          </w:p>
        </w:tc>
        <w:tc>
          <w:tcPr>
            <w:tcW w:type="dxa" w:w="2880"/>
          </w:tcPr>
          <w:p>
            <w:r>
              <w:t>东：101.42</w:t>
            </w:r>
          </w:p>
        </w:tc>
      </w:tr>
      <w:tr>
        <w:tc>
          <w:tcPr>
            <w:tcW w:type="dxa" w:w="2880"/>
          </w:tcPr>
          <w:p>
            <w:r>
              <w:t>-</w:t>
            </w:r>
          </w:p>
        </w:tc>
        <w:tc>
          <w:tcPr>
            <w:tcW w:type="dxa" w:w="2880"/>
          </w:tcPr>
          <w:p>
            <w:r>
              <w:t>南：34.3</w:t>
            </w:r>
          </w:p>
        </w:tc>
        <w:tc>
          <w:tcPr>
            <w:tcW w:type="dxa" w:w="2880"/>
          </w:tcPr>
          <w:p>
            <w:r>
              <w:t>-</w:t>
            </w:r>
          </w:p>
        </w:tc>
      </w:tr>
    </w:tbl>
    <w:p>
      <w:r>
        <w:rPr>
          <w:sz w:val="32"/>
        </w:rPr>
        <w:t>5、时间范围</w:t>
      </w:r>
      <w:r>
        <w:rPr>
          <w:sz w:val="22"/>
        </w:rPr>
        <w:t>2016-12-31 16:00:00+00:00</w:t>
      </w:r>
      <w:r>
        <w:rPr>
          <w:sz w:val="22"/>
        </w:rPr>
        <w:t>--</w:t>
      </w:r>
      <w:r>
        <w:rPr>
          <w:sz w:val="22"/>
        </w:rPr>
        <w:t>2017-12-30 16:00:00+00:00</w:t>
      </w:r>
    </w:p>
    <w:p>
      <w:r>
        <w:rPr>
          <w:sz w:val="32"/>
        </w:rPr>
        <w:t>6、引用方式</w:t>
      </w:r>
    </w:p>
    <w:p>
      <w:pPr>
        <w:ind w:left="432"/>
      </w:pPr>
      <w:r>
        <w:rPr>
          <w:sz w:val="22"/>
        </w:rPr>
        <w:t xml:space="preserve">数据的引用: </w:t>
      </w:r>
    </w:p>
    <w:p>
      <w:pPr>
        <w:ind w:left="432" w:firstLine="432"/>
      </w:pPr>
      <w:r>
        <w:t xml:space="preserve">候光良. 青藏高原东部高寒草甸区放牧家畜粪花粉组合特征及其环境指示意义数据（2017）. 时空三极环境大数据平台, DOI:10.11888/Paleoenv.tpdc.271265, CSTR:18406.11.Paleoenv.tpdc.271265, </w:t>
      </w:r>
      <w:r>
        <w:t>2021</w:t>
      </w:r>
      <w:r>
        <w:t>.[</w:t>
      </w:r>
      <w:r>
        <w:t xml:space="preserve">HOU   Guangliang. Fecal pollen assemblages of grazing livestock in alpine meadow of Eastern Qinghai Tibet Plateau and their environmental implications (2017). A Big Earth Data Platform for Three Poles, DOI:10.11888/Paleoenv.tpdc.271265, CSTR:18406.11.Paleoenv.tpdc.271265,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青藏高原史前文化分区及交流路线与环境(41761018)</w:t>
        <w:br/>
      </w:r>
      <w:r>
        <w:rPr>
          <w:sz w:val="22"/>
        </w:rPr>
        <w:t>青海省农牧交错带表土花粉谱特征及其对人类活动的量化辨识(2017-ZJ-931Q)</w:t>
        <w:br/>
      </w:r>
      <w:r>
        <w:rPr>
          <w:sz w:val="22"/>
        </w:rPr>
        <w:t>中国科学院( A 类)战略性先导科技专项(XDA2004010101)</w:t>
        <w:br/>
      </w:r>
    </w:p>
    <w:p>
      <w:r>
        <w:rPr>
          <w:sz w:val="32"/>
        </w:rPr>
        <w:t>8、数据资源提供者</w:t>
      </w:r>
    </w:p>
    <w:p>
      <w:pPr>
        <w:ind w:left="432"/>
      </w:pPr>
      <w:r>
        <w:rPr>
          <w:sz w:val="22"/>
        </w:rPr>
        <w:t xml:space="preserve">姓名: </w:t>
      </w:r>
      <w:r>
        <w:rPr>
          <w:sz w:val="22"/>
        </w:rPr>
        <w:t>候光良</w:t>
        <w:br/>
      </w:r>
      <w:r>
        <w:rPr>
          <w:sz w:val="22"/>
        </w:rPr>
        <w:t xml:space="preserve">单位: </w:t>
      </w:r>
      <w:r>
        <w:rPr>
          <w:sz w:val="22"/>
        </w:rPr>
        <w:t>青海师范大学</w:t>
        <w:br/>
      </w:r>
      <w:r>
        <w:rPr>
          <w:sz w:val="22"/>
        </w:rPr>
        <w:t xml:space="preserve">电子邮件: </w:t>
      </w:r>
      <w:r>
        <w:rPr>
          <w:sz w:val="22"/>
        </w:rPr>
        <w:t>hgl20@163.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