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北京云蒙山地区糜棱岩的矿物化学成分的电子探针数据</w:t>
      </w:r>
    </w:p>
    <w:p>
      <w:r>
        <w:rPr>
          <w:sz w:val="22"/>
        </w:rPr>
        <w:t>英文标题：EPMA data of Mineral chemical composition of mylonites in Yunmengshan area, Beijing</w:t>
      </w:r>
    </w:p>
    <w:p>
      <w:r>
        <w:rPr>
          <w:sz w:val="32"/>
        </w:rPr>
        <w:t>1、摘要</w:t>
      </w:r>
    </w:p>
    <w:p>
      <w:pPr>
        <w:ind w:firstLine="432"/>
      </w:pPr>
      <w:r>
        <w:rPr>
          <w:sz w:val="22"/>
        </w:rPr>
        <w:t>内容包括北京云蒙山地区花岗质-闪长质糜棱岩样品的矿物化学成分的电子探针数据和镜下照片。矿物化学成分的电子探针数据在合肥工业大学资源与环境学院JOEL JXA8230型电子探针仪上完成。实验条件为加速电压15kV，测试电流20nA，电子束斑直径一般为5μm，较小的颗粒采用3μm束斑。数据检测时间为10～20s，实验误差为±2%。使用天然矿物作为标样。共计测试了5个岩石样品。每1个样品中的每一种基质矿物(斜长石、钾长石、角闪石)，至少测试3个颗粒，每个矿物颗粒一般测试3～4个探针点。对每个样品中代表性斜长石、钾长石残斑，也进行了电子探针成分剖面分析。代表性矿物的化学成分数据列于表格中。</w:t>
        <w:br/>
        <w:t>此数据可为北京云蒙山糜棱岩韧性变形的具体温度条件以及变化规律提供数据支持。</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云蒙山</w:t>
      </w:r>
      <w:r>
        <w:t xml:space="preserve">, </w:t>
      </w:r>
      <w:r>
        <w:rPr>
          <w:sz w:val="22"/>
        </w:rPr>
        <w:t>大水峪韧性剪切带</w:t>
      </w:r>
      <w:r>
        <w:t xml:space="preserve">, </w:t>
      </w:r>
      <w:r>
        <w:rPr>
          <w:sz w:val="22"/>
        </w:rPr>
        <w:t>糜棱岩</w:t>
      </w:r>
      <w:r>
        <w:t xml:space="preserve">, </w:t>
      </w:r>
      <w:r>
        <w:rPr>
          <w:sz w:val="22"/>
        </w:rPr>
        <w:t>变形温度</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3.文件大小：358.0MB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北：40.8</w:t>
            </w:r>
          </w:p>
        </w:tc>
        <w:tc>
          <w:tcPr>
            <w:tcW w:type="dxa" w:w="2880"/>
          </w:tcPr>
          <w:p>
            <w:r>
              <w:t>-</w:t>
            </w:r>
          </w:p>
        </w:tc>
      </w:tr>
      <w:tr>
        <w:tc>
          <w:tcPr>
            <w:tcW w:type="dxa" w:w="2880"/>
          </w:tcPr>
          <w:p>
            <w:r>
              <w:t>西：116.0</w:t>
            </w:r>
          </w:p>
        </w:tc>
        <w:tc>
          <w:tcPr>
            <w:tcW w:type="dxa" w:w="2880"/>
          </w:tcPr>
          <w:p>
            <w:r>
              <w:t>-</w:t>
            </w:r>
          </w:p>
        </w:tc>
        <w:tc>
          <w:tcPr>
            <w:tcW w:type="dxa" w:w="2880"/>
          </w:tcPr>
          <w:p>
            <w:r>
              <w:t>东：117.0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2017-03-22 16:00:00+00:00</w:t>
      </w:r>
      <w:r>
        <w:rPr>
          <w:sz w:val="22"/>
        </w:rPr>
        <w:t>--</w:t>
      </w:r>
      <w:r>
        <w:rPr>
          <w:sz w:val="22"/>
        </w:rPr>
        <w:t>2018-03-19 03:59:59+00:00</w:t>
      </w:r>
    </w:p>
    <w:p>
      <w:r>
        <w:rPr>
          <w:sz w:val="32"/>
        </w:rPr>
        <w:t>6、引用方式</w:t>
      </w:r>
    </w:p>
    <w:p>
      <w:pPr>
        <w:ind w:left="432"/>
      </w:pPr>
      <w:r>
        <w:rPr>
          <w:sz w:val="22"/>
        </w:rPr>
        <w:t xml:space="preserve">数据的引用: </w:t>
      </w:r>
    </w:p>
    <w:p>
      <w:pPr>
        <w:ind w:left="432" w:firstLine="432"/>
      </w:pPr>
      <w:r>
        <w:t xml:space="preserve">张慧. 北京云蒙山地区糜棱岩的矿物化学成分的电子探针数据. 时空三极环境大数据平台, DOI:10.11888/Geo.tpdc.271534, CSTR:18406.11.Geo.tpdc.271534, </w:t>
      </w:r>
      <w:r>
        <w:t>2021</w:t>
      </w:r>
      <w:r>
        <w:t>.[</w:t>
      </w:r>
      <w:r>
        <w:t xml:space="preserve">ZHANG   Hui. EPMA data of Mineral chemical composition of mylonites in Yunmengshan area, Beijing. A Big Earth Data Platform for Three Poles, DOI:10.11888/Geo.tpdc.271534, CSTR:18406.11.Geo.tpdc.271534, </w:t>
      </w:r>
      <w:r>
        <w:t>2021</w:t>
      </w:r>
      <w:r>
        <w:rPr>
          <w:sz w:val="22"/>
        </w:rPr>
        <w:t>]</w:t>
      </w:r>
    </w:p>
    <w:p>
      <w:pPr>
        <w:ind w:left="432"/>
      </w:pPr>
      <w:r>
        <w:rPr>
          <w:sz w:val="22"/>
        </w:rPr>
        <w:t xml:space="preserve">文章的引用: </w:t>
      </w:r>
    </w:p>
    <w:p>
      <w:pPr>
        <w:ind w:left="864"/>
      </w:pPr>
      <w:r>
        <w:t>张慧, 王娟, 彭涛, 范文寿, 陈艺超, 侯泉林 &amp; 吴春明. (2018). 北京云蒙山大水峪韧性剪切带糜棱岩的变形温度. 岩石学报(06), 1801-1812. doi:CNKI:SUN:YSXB.0.2018-06-016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张慧</w:t>
        <w:br/>
      </w:r>
      <w:r>
        <w:rPr>
          <w:sz w:val="22"/>
        </w:rPr>
        <w:t xml:space="preserve">单位: </w:t>
      </w:r>
      <w:r>
        <w:rPr>
          <w:sz w:val="22"/>
        </w:rPr>
        <w:t>中国科学院大学</w:t>
        <w:br/>
      </w:r>
      <w:r>
        <w:rPr>
          <w:sz w:val="22"/>
        </w:rPr>
        <w:t xml:space="preserve">电子邮件: </w:t>
      </w:r>
      <w:r>
        <w:rPr>
          <w:sz w:val="22"/>
        </w:rPr>
        <w:t>zhanghui515@mails.ucas.ac.cn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