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“一带一路”沿线国家国民总支出（1960-2017）</w:t>
      </w:r>
    </w:p>
    <w:p>
      <w:r>
        <w:rPr>
          <w:sz w:val="22"/>
        </w:rPr>
        <w:t>英文标题：Gross national expenditure  of countries along the Belt and Road (1960-2017)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“一带一路”沿线65个国家1960-2017年国民总支出等相关数据。国民总支出（以前是国内吸收）是家庭最终消费支出（以前的私人消费），一般政府最终消费支出（以前是一般政府消费）和总资本形成（以前的国内总投资）之和。数据来源：世界银行国民账户数据和经合组织国民账户数据文件(World Bank national accounts data, and OECD National Accounts data files.)。</w:t>
        <w:br/>
        <w:t>数据集包含个5数据表：国民支出总额（2010年不变价美元），国民支出总额（不变价本币单位），国民支出总额（现价本币单位），国民支出总额（现价美元），国民支出总额（占国内生产总值的百分比）。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国民支出总额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"一带一路”沿线国家</w:t>
        <w:br/>
      </w:r>
      <w:r>
        <w:rPr>
          <w:sz w:val="22"/>
        </w:rPr>
        <w:t>时间关键词：</w:t>
      </w:r>
      <w:r>
        <w:rPr>
          <w:sz w:val="22"/>
        </w:rPr>
        <w:t>1960-2017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1960-01-06 08:00:00+00:00</w:t>
      </w:r>
      <w:r>
        <w:rPr>
          <w:sz w:val="22"/>
        </w:rPr>
        <w:t>--</w:t>
      </w:r>
      <w:r>
        <w:rPr>
          <w:sz w:val="22"/>
        </w:rPr>
        <w:t>2018-01-05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徐新良. “一带一路”沿线国家国民总支出（1960-2017）. 时空三极环境大数据平台, </w:t>
      </w:r>
      <w:r>
        <w:t>2019</w:t>
      </w:r>
      <w:r>
        <w:t>.[</w:t>
      </w:r>
      <w:r>
        <w:t xml:space="preserve">XU Xinliang. Gross national expenditure  of countries along the Belt and Road (1960-2017).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徐新良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xuxl@lreis.ac.cn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