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不同气候情景下多模式集合模拟的全球年平均气温空间分布（2006-2100）</w:t>
      </w:r>
    </w:p>
    <w:p>
      <w:r>
        <w:rPr>
          <w:sz w:val="22"/>
        </w:rPr>
        <w:t>英文标题：Spatial distribution of global mean annual temperature simulated by multi-model ensemble under different climate scenarios (2006-2100)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根据 CMIP5 3 个未来情景（RCP2.6、RCP4.5、RCP8.5）资料，获得了 2006-2100 世纪全球年平均气温的空间分布。经分析发现在 RCP2.6 情景下，年平均气温呈现增长的趋势，增长率介于 0.0 °C/decade 至 0.2 °C/decade 之间（P&lt;0.05），其中，高纬度地区增长较快，介于 0.1 °C/decade 至 0.2 °C/decade之间。综合 21 世纪全球年平均气温空间和时间变化特征，年平均气温在不同的气候情景下都呈现出变暖的趋势，高纬度地区年平均气温呈现出更加敏感和快速的增长。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平均气温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2006-2100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3.文件大小：436.0MB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2100-12-30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牛富俊. 不同气候情景下多模式集合模拟的全球年平均气温空间分布（2006-2100）. 时空三极环境大数据平台, DOI:10.11888/Atmos.tpdc.272742, CSTR:18406.11.Atmos.tpdc.272742, </w:t>
      </w:r>
      <w:r>
        <w:t>2022</w:t>
      </w:r>
      <w:r>
        <w:t>.[</w:t>
      </w:r>
      <w:r>
        <w:t xml:space="preserve">NIU Fujun. Spatial distribution of global mean annual temperature simulated by multi-model ensemble under different climate scenarios (2006-2100). A Big Earth Data Platform for Three Poles, DOI:10.11888/Atmos.tpdc.272742, CSTR:18406.11.Atmos.tpdc.272742,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牛富俊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niufujun@lzb.ac.cn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