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黑河生态水文遥感试验：黑河流域中游CASI飞行同步植被叶绿素含量测量数据集(2012年7月8日)</w:t>
      </w:r>
    </w:p>
    <w:p>
      <w:r>
        <w:rPr>
          <w:sz w:val="22"/>
        </w:rPr>
        <w:t>英文标题：HiWATER: Simultaneous measurement dataset of vegetation chlorophyll content in the middle of Heihe River Basin on July. 8, 2012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植被叶绿素含量的测量是为了获取不同EC站点以及不同类型植被叶绿素的含量，并实现遥感反演的叶绿素产品的真实性检验。</w:t>
        <w:br/>
        <w:t>观测仪器：</w:t>
        <w:br/>
        <w:t>野外采样，室内丙酮萃取法测量。</w:t>
        <w:br/>
        <w:t>测量方式：</w:t>
        <w:br/>
        <w:t>为了分析株高对叶绿素含量的影响，根据玉米株高记录选择不同的样方进行采样，总共选择了11个玉米样方。为了比较不同植被类型的叶绿素含量，又选取了通量矩阵内EC1下的三种蔬菜类型以及湿地的芦苇样方。总共选取了19个不同的样方进行分析，所采样方交于河西学院生命科学学院实验室，进行叶绿素萃取，分别提取出所选样方的叶绿素a、叶绿素b以及总叶绿素的含量。</w:t>
        <w:br/>
        <w:t>数据内容：</w:t>
        <w:br/>
        <w:t>叶绿素a、叶绿素b以及总叶绿素的含量</w:t>
        <w:br/>
        <w:t>观测时间：</w:t>
        <w:br/>
        <w:t>2012年7月8号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植被</w:t>
      </w:r>
      <w:r>
        <w:t>,</w:t>
      </w:r>
      <w:r>
        <w:rPr>
          <w:sz w:val="22"/>
        </w:rPr>
        <w:t>叶绿素</w:t>
      </w:r>
      <w:r>
        <w:t>,</w:t>
      </w:r>
      <w:r>
        <w:rPr>
          <w:sz w:val="22"/>
        </w:rPr>
        <w:t>植被类型</w:t>
      </w:r>
      <w:r>
        <w:t>,</w:t>
      </w:r>
      <w:r>
        <w:rPr>
          <w:sz w:val="22"/>
        </w:rPr>
        <w:t>CASI传感器</w:t>
      </w:r>
      <w:r>
        <w:t>,</w:t>
      </w:r>
      <w:r>
        <w:rPr>
          <w:sz w:val="22"/>
        </w:rPr>
        <w:t>遥感技术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通量观测矩阵</w:t>
      </w:r>
      <w:r>
        <w:t xml:space="preserve">, </w:t>
      </w:r>
      <w:r>
        <w:rPr>
          <w:sz w:val="22"/>
        </w:rPr>
        <w:t>张掖湿地站</w:t>
        <w:br/>
      </w:r>
      <w:r>
        <w:rPr>
          <w:sz w:val="22"/>
        </w:rPr>
        <w:t>时间关键词：</w:t>
      </w:r>
      <w:r>
        <w:rPr>
          <w:sz w:val="22"/>
        </w:rPr>
        <w:t>2012-07-08</w:t>
      </w:r>
      <w:r>
        <w:t xml:space="preserve">, 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3.文件大小：0.0MB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北：38.9733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西：100.3511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东：100.4477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南：38.8474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2018-11-24 18:48:11+00:00</w:t>
      </w:r>
      <w:r>
        <w:rPr>
          <w:sz w:val="22"/>
        </w:rPr>
        <w:t>--</w:t>
      </w:r>
      <w:r>
        <w:rPr>
          <w:sz w:val="22"/>
        </w:rPr>
        <w:t>2018-11-24 18:48:11+00:00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黑河生态水文遥感试验：黑河流域中游CASI飞行同步植被叶绿素含量测量数据集(2012年7月8日). 时空三极环境大数据平台, DOI:10.3972/hiwater.038.2013.db, CSTR:18406.11.hiwater.038.2013.db, </w:t>
      </w:r>
      <w:r>
        <w:t>2017</w:t>
      </w:r>
      <w:r>
        <w:t>.[</w:t>
      </w:r>
      <w:r>
        <w:t xml:space="preserve">HiWATER: Simultaneous measurement dataset of vegetation chlorophyll content in the middle of Heihe River Basin on July. 8, 2012. A Big Earth Data Platform for Three Poles, DOI:10.3972/hiwater.038.2013.db, CSTR:18406.11.hiwater.038.2013.db, </w:t>
      </w:r>
      <w:r>
        <w:t>2017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Li, X., Liu, S.M., Xiao, Q., Ma, M.G., Jin, R., Che, T., Wang, W.Z., Hu, X.L., Xu, Z.W., Wen, J.G., Wang, L.X. (2017). A multiscale dataset for understanding complex eco-hydrological processes in a heterogeneous oasis system. Scientific Data, 4, 170083. doi:10.1038/sdata.2017.83.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黑河流域生态-水文过程综合遥感观测试验：定标与真实性检验(91125004)</w:t>
        <w:br/>
      </w:r>
    </w:p>
    <w:p>
      <w:r>
        <w:rPr>
          <w:sz w:val="32"/>
        </w:rPr>
        <w:t>8、数据资源提供者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