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东亚地区悬棺葬古DNA线粒体基因组数据</w:t>
      </w:r>
    </w:p>
    <w:p>
      <w:r>
        <w:rPr>
          <w:sz w:val="22"/>
        </w:rPr>
        <w:t>英文标题：Mitochondrial genome data of ancient DNA from hanging coffins in East Asia</w:t>
      </w:r>
    </w:p>
    <w:p>
      <w:r>
        <w:rPr>
          <w:sz w:val="32"/>
        </w:rPr>
        <w:t>1、摘要</w:t>
      </w:r>
    </w:p>
    <w:p>
      <w:pPr>
        <w:ind w:firstLine="432"/>
      </w:pPr>
      <w:r>
        <w:rPr>
          <w:sz w:val="22"/>
        </w:rPr>
        <w:t xml:space="preserve">利用古DNA（aDNA）分析技术，对来自云南昭通威信和盐津、广西右江流域（百色市华村）和泰国邦玛帕地区，年代在2,500-660年前的13个悬棺葬遗址共41个人类遗骸样品开展了线粒体DNA全序列分析。他们发现滇西北的悬棺葬人群母系遗传世系遗传多样性非常高，而泰国北部的悬棺葬人群的遗传多样性相对较低。该结果符合悬棺葬习俗在中国南方起源并向南流传到东南亚的观点。另外，亚洲不同地区的悬棺葬人群之间共享少数的母系遗传世系，表明不同悬棺葬人群间存在非常密切的关系。他们将遗传学分析结果与考古学、体质人类学、民俗学和历史学等的证据相结合，推测悬棺葬习俗约在3,600年前起源于中国东南沿海地区（如武夷山地区）的百越族群中，他们是现今民族众多的侗傣语系(Daic)族群的先祖。之后，悬棺葬习俗以人群迁徙和流动的方式(Demic Diffusion)在华南地区广泛流传。然而，大约在两千年前（泰国最早的悬棺葬年代），非常少数的悬棺葬习俗传承者以文化扩散(Cultural Assimilation)的方式将该习俗大面积传播到了泰国北部等东南亚地区的的一些原住民群体。 </w:t>
        <w:br/>
        <w:t xml:space="preserve">　　本研究仅从母系遗传世系的角度做了初步的探讨，对于在华南和东南亚以及太平洋群岛广阔的地区流传了三千多年的悬棺葬文化来说，其文化的来龙去脉及其传承者的人群历史可能比较复杂。未来用更具有广泛代表性的悬棺葬人类遗骸样品，从基因组DNA和父系世系Y-DNA等的角度，结合多学科交叉的研究，将为更全面地展现悬棺葬习俗历史文化的面貌提供更加系统的证据支撑。</w:t>
      </w:r>
    </w:p>
    <w:p>
      <w:r>
        <w:rPr>
          <w:sz w:val="32"/>
        </w:rPr>
        <w:t>2、关键词</w:t>
      </w:r>
    </w:p>
    <w:p>
      <w:pPr>
        <w:ind w:left="432"/>
      </w:pPr>
      <w:r>
        <w:rPr>
          <w:sz w:val="22"/>
        </w:rPr>
        <w:t>主题关键词：</w:t>
      </w:r>
      <w:r>
        <w:rPr>
          <w:sz w:val="22"/>
        </w:rPr>
        <w:t>悬棺葬</w:t>
      </w:r>
      <w:r>
        <w:t>,</w:t>
      </w:r>
      <w:r>
        <w:rPr>
          <w:sz w:val="22"/>
        </w:rPr>
        <w:t>遗传多样性</w:t>
      </w:r>
      <w:r>
        <w:t>,</w:t>
      </w:r>
      <w:r>
        <w:rPr>
          <w:sz w:val="22"/>
        </w:rPr>
        <w:t>人口</w:t>
      </w:r>
      <w:r>
        <w:t>,</w:t>
      </w:r>
      <w:r>
        <w:rPr>
          <w:sz w:val="22"/>
        </w:rPr>
        <w:t>遗址</w:t>
        <w:br/>
      </w:r>
      <w:r>
        <w:rPr>
          <w:sz w:val="22"/>
        </w:rPr>
        <w:t>学科关键词：</w:t>
      </w:r>
      <w:r>
        <w:rPr>
          <w:sz w:val="22"/>
        </w:rPr>
        <w:t>人地关系</w:t>
        <w:br/>
      </w:r>
      <w:r>
        <w:rPr>
          <w:sz w:val="22"/>
        </w:rPr>
        <w:t>地点关键词：</w:t>
      </w:r>
      <w:r>
        <w:rPr>
          <w:sz w:val="22"/>
        </w:rPr>
        <w:t>中国</w:t>
        <w:br/>
      </w:r>
      <w:r>
        <w:rPr>
          <w:sz w:val="22"/>
        </w:rPr>
        <w:t>时间关键词：</w:t>
      </w:r>
      <w:r>
        <w:rPr>
          <w:sz w:val="22"/>
        </w:rPr>
        <w:t>3000年来</w:t>
      </w:r>
    </w:p>
    <w:p>
      <w:r>
        <w:rPr>
          <w:sz w:val="32"/>
        </w:rPr>
        <w:t>3、数据细节</w:t>
      </w:r>
    </w:p>
    <w:p>
      <w:pPr>
        <w:ind w:left="432"/>
      </w:pPr>
      <w:r>
        <w:rPr>
          <w:sz w:val="22"/>
        </w:rPr>
        <w:t>1.比例尺：None</w:t>
      </w:r>
    </w:p>
    <w:p>
      <w:pPr>
        <w:ind w:left="432"/>
      </w:pPr>
      <w:r>
        <w:rPr>
          <w:sz w:val="22"/>
        </w:rPr>
        <w:t>2.投影：</w:t>
      </w:r>
    </w:p>
    <w:p>
      <w:pPr>
        <w:ind w:left="432"/>
      </w:pPr>
      <w:r>
        <w:rPr>
          <w:sz w:val="22"/>
        </w:rPr>
        <w:t>3.文件大小：0.3MB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东亚地区悬棺葬古DNA线粒体基因组数据. 时空三极环境大数据平台, DOI:10.11888/Ecolo.tpdc.271199, CSTR:18406.11.Ecolo.tpdc.271199, </w:t>
      </w:r>
      <w:r>
        <w:t>2021</w:t>
      </w:r>
      <w:r>
        <w:t>.[</w:t>
      </w:r>
      <w:r>
        <w:t xml:space="preserve">QI  Xuebin. Mitochondrial genome data of ancient DNA from hanging coffins in East Asia. A Big Earth Data Platform for Three Poles, DOI:10.11888/Ecolo.tpdc.271199, CSTR:18406.11.Ecolo.tpdc.271199,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