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葫芦沟小流域河流流量观测数据（2012年7-9月）</w:t>
      </w:r>
    </w:p>
    <w:p>
      <w:r>
        <w:rPr>
          <w:sz w:val="22"/>
        </w:rPr>
        <w:t>英文标题：Stream flow observations of Hulugou small watershed (July-September,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采用Solinst Levelloger 自动水位计观测河水水位，通过水位-流量曲线计算流量数据，流量实际观测为通过自制流量堰（见缩略图）手动观测。由于手动观测数据量有限，需要进一步补充观测，完善水位-流量曲线。</w:t>
        <w:br/>
        <w:t>01号点：中科院寒旱所划分Ⅲ号区出口，寒漠带与寒甸带分界点，该点沟谷深切，可见基岩出露。 坐标（99°53′37″E,38°13′34″N）观测时段2012.6.28-2012.9.2。自动观测数据观测频率6.28-7.25为1次/30分钟。7.25-9.2为1次/15分钟。</w:t>
        <w:br/>
        <w:t>02号点： 中科院寒旱所划分Ⅱ号区出口，地形平缓，位于冲积三角洲沟谷出口汇水处，南侧为灌木区。建有小型流量堰。 观测点坐标（99°52′58″E,38°14′36″N）自动观测数据观测频率为1次/15分钟。观测时段2012.7.21-2012.9.6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水位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北：38.24333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西：99.88278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东：99.89361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南：38.22611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2012-07-07 15:39:00+00:00</w:t>
      </w:r>
      <w:r>
        <w:rPr>
          <w:sz w:val="22"/>
        </w:rPr>
        <w:t>--</w:t>
      </w:r>
      <w:r>
        <w:rPr>
          <w:sz w:val="22"/>
        </w:rPr>
        <w:t>2012-09-15 15:39:00+00:00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葫芦沟小流域河流流量观测数据（2012年7-9月）. 时空三极环境大数据平台, DOI:10.3972/heihe.088.2013.db, CSTR:18406.11.heihe.088.2013.db, </w:t>
      </w:r>
      <w:r>
        <w:t>2013</w:t>
      </w:r>
      <w:r>
        <w:t>.[</w:t>
      </w:r>
      <w:r>
        <w:t xml:space="preserve">SUN Ziyong. Stream flow observations of Hulugou small watershed (July-September, 2012). A Big Earth Data Platform for Three Poles, DOI:10.3972/heihe.088.2013.db, CSTR:18406.11.heihe.088.2013.db,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黑河上游山区融雪径流过程的同位素和水文化学示踪研究(91125009)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