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黑河流域草地主要植物功能性状多样性与环境因子的关联性数据（2013）</w:t>
      </w:r>
    </w:p>
    <w:p>
      <w:r>
        <w:rPr>
          <w:sz w:val="22"/>
        </w:rPr>
        <w:t>英文标题：Associative datas of diversity and environmental factors of grassland main plants functional traits in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草地植被功能性状与地形因子和牧户畜牧活动因子的关联性数据，包括：</w:t>
        <w:br/>
        <w:t>1）在海拔、坡度、坡向上2-3种草原植物主要功能性状观测数据；</w:t>
        <w:br/>
        <w:t>2）草地植被功能性状与地形因子的关联性分析数据；</w:t>
        <w:br/>
        <w:t>3）草地植被功能性状与牧户畜牧活动强度因子的关联性分析数据。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植被功能</w:t>
      </w:r>
      <w:r>
        <w:t>,</w:t>
      </w:r>
      <w:r>
        <w:rPr>
          <w:sz w:val="22"/>
        </w:rPr>
        <w:t>环境因子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肃南县</w:t>
      </w:r>
      <w:r>
        <w:t xml:space="preserve">, 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2013-01-13 02:47:46+00:00</w:t>
      </w:r>
      <w:r>
        <w:rPr>
          <w:sz w:val="22"/>
        </w:rPr>
        <w:t>--</w:t>
      </w:r>
      <w:r>
        <w:rPr>
          <w:sz w:val="22"/>
        </w:rPr>
        <w:t>2014-01-12 02:47:46+00:00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黑河流域草地主要植物功能性状多样性与环境因子的关联性数据（2013）. 时空三极环境大数据平台, DOI:10.3972/heihe.412.2014.db, CSTR:18406.11.heihe.412.2014.db, </w:t>
      </w:r>
      <w:r>
        <w:t>2015</w:t>
      </w:r>
      <w:r>
        <w:t>.[</w:t>
      </w:r>
      <w:r>
        <w:t xml:space="preserve">Associative datas of diversity and environmental factors of grassland main plants functional traits in Heihe River Basin (2013). A Big Earth Data Platform for Three Poles, DOI:10.3972/heihe.412.2014.db, CSTR:18406.11.heihe.412.2014.db,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黑河上游近30年牧户畜牧活动分异特征对草地植物功能性状的影响(91125014)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