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黑河干流中游地区1:25万DEM图（2005-2007）</w:t>
      </w:r>
    </w:p>
    <w:p>
      <w:r>
        <w:rPr>
          <w:sz w:val="22"/>
        </w:rPr>
        <w:t>英文标题：1:250000 DEM map of the middle reaches of Heihe River (2005-2007)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DEM是数字高程模型的英文简称(Digital Elevation Model)是流域地形、地物识别的重要原始资料。DEM 的原理是将流域划分为m 行n列的四边形(CELL),计算每个四边形的平均高程,然后以二维矩阵的方式存储高程。由于DEM 数据能够反映一定分辨率的局部地形特征,因此通过DEM 可提取大量的地表形态信息,这些信息包含流域网格单元的坡度、坡向以及单元格之间的关系等[7 ]。同时根据一定的算法可以确定地表水流路径、河流网络和流域的边界。因此从DEM 提取流域特征,一个良好的流域结构模式是设计算法的前提和关键。</w:t>
        <w:br/>
        <w:t xml:space="preserve">  本数据将dem提取为矢量图，以等高线为基础，详细描述了黑河干流中游地区的地形。</w:t>
        <w:br/>
        <w:t>数据范围：</w:t>
        <w:br/>
        <w:t>左：493300.000000 右：669700.000058</w:t>
        <w:br/>
        <w:t>上：4414700.000000下：4254299.999998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2005-01-13 20:13:00+00:00</w:t>
      </w:r>
      <w:r>
        <w:rPr>
          <w:sz w:val="22"/>
        </w:rPr>
        <w:t>--</w:t>
      </w:r>
      <w:r>
        <w:rPr>
          <w:sz w:val="22"/>
        </w:rPr>
        <w:t>2008-01-12 20:13:00+00:00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徐宗学, 胡立堂. 黑河干流中游地区1:25万DEM图（2005-2007）. 时空三极环境大数据平台, DOI:10.11888/Geogra.tpdc.270815, CSTR:18406.11.Geogra.tpdc.270815, </w:t>
      </w:r>
      <w:r>
        <w:t>2016</w:t>
      </w:r>
      <w:r>
        <w:t>.[</w:t>
      </w:r>
      <w:r>
        <w:t xml:space="preserve">XU  Zongxue, HU  Litang. 1:250000 DEM map of the middle reaches of Heihe River (2005-2007). A Big Earth Data Platform for Three Poles, DOI:10.11888/Geogra.tpdc.270815, CSTR:18406.11.Geogra.tpdc.270815,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 (2014).  黑河干流中游地区地表水和地下水集成模拟与应用. 北京师范大学学报(自然科学版). 50(5) : 563-569.</w:t>
        <w:br/>
        <w:br/>
      </w:r>
      <w:r>
        <w:t>胡立堂，王忠静，田伟. (2013). 干旱内陆河区地表水和地下水集成模型与应用研究[M]. 北京：中国水利水电出版社.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胡立堂</w:t>
        <w:br/>
      </w:r>
      <w:r>
        <w:rPr>
          <w:sz w:val="22"/>
        </w:rPr>
        <w:t xml:space="preserve">单位: </w:t>
      </w:r>
      <w:r>
        <w:rPr>
          <w:sz w:val="22"/>
        </w:rPr>
        <w:t>北京师范大学水科学研究院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litanghu@bnu.edu.cn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