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中亚高分辨率气候预估数据集（1986-2005和2031-2050）</w:t>
      </w:r>
    </w:p>
    <w:p>
      <w:r>
        <w:rPr>
          <w:sz w:val="22"/>
        </w:rPr>
        <w:t>英文标题：High-resolution climate projection dataset in Central Asia (1986-2005 and 2031-2050)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的生态系统脆弱，自然灾害频发，水资源短缺，冰川加速融化，是气候变化敏感区之一。在评估该地区的脆弱性、影响性和适应性时，急需高分辨率的气候预估数据集。为此，我们对来自CMIP5的三个偏差订正后的全球气候模式（MPI-ESM-MR、CCSM4和HadGEM2-ES），在中亚地区开展了9千米的动力降尺度，继而生产了一个中亚高分辨率气候预估数据集，将其命名为HCPD-CA（High-resolution Climate Projection Dataset in Central Asia）。它的历史时段是1986-2005，未来时段是2031-2050，排放情景是RCP4.5。这个数据集有4个静态变量和10个常被用于驱动生态和水文模型的气象要素。静态变量有地形高度（HGT, m）、土地利用类型（LU_INDEX, 21 categories）、陆地水体（LANDMASK, 1代表陆地, 0代表水体）和土壤类型（ISLTYP, 16 categories）。10个气象要素是日降水量（PREC，mm/day）、2米日平均/最高/最低温（T2MEAN/T2MAX/T2MIN，K）、2米日平均相对湿度（RH2MEAN，%）、10米日平均维向和经向风（U10MEAN/V10MEAN，m/s）、日平均向下短波/长波辐射（SWD/LWD，W/m2）和日平均地表气压（PSFC，Pa）。评估结果显示：这个数据产品在描述中亚各个气象要素的平均态上有很高的质量，这保证了其可用性。未来气候变化的主要特征是：升温剧烈（年均温升高1.62-2.02℃），向下短波和长波辐射显著增强，其他气象要素变化很小。HCPD-CA数据集可被用于评估未来气候变化对中亚的多方面影响，特别是在生态和水文系统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2m气温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未来近期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3.文件大小：168182.0MB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西：36.87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邱源. 中亚高分辨率气候预估数据集（1986-2005和2031-2050）. 时空三极环境大数据平台, DOI:10.11888/Meteoro.tpdc.271759, CSTR:18406.11.Meteoro.tpdc.271759, </w:t>
      </w:r>
      <w:r>
        <w:t>2021</w:t>
      </w:r>
      <w:r>
        <w:t>.[</w:t>
      </w:r>
      <w:r>
        <w:t xml:space="preserve">QIU   Yuan , QIU   Yuan. High-resolution climate projection dataset in Central Asia (1986-2005 and 2031-2050). A Big Earth Data Platform for Three Poles, DOI:10.11888/Meteoro.tpdc.271759, CSTR:18406.11.Meteoro.tpdc.271759,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基于城市关键参数优化的京津冀城市化降水效应模拟研究(41875134)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邱源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qiuyuan@tea.ac.cn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