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青藏高原地面光谱数据集（2019）</w:t>
      </w:r>
    </w:p>
    <w:p>
      <w:r>
        <w:rPr>
          <w:sz w:val="22"/>
        </w:rPr>
        <w:t>英文标题：Tibetan Plateau surface spectral data set (2019)</w:t>
      </w:r>
    </w:p>
    <w:p>
      <w:r>
        <w:rPr>
          <w:sz w:val="32"/>
        </w:rPr>
        <w:t>1、摘要</w:t>
      </w:r>
    </w:p>
    <w:p>
      <w:pPr>
        <w:ind w:firstLine="432"/>
      </w:pPr>
      <w:r>
        <w:rPr>
          <w:sz w:val="22"/>
        </w:rPr>
        <w:t>青藏高原地面光谱数据集主要是利用光谱仪测定不同土地利用类型的光谱特征，测定的地物类型主要分为林地、（高寒）灌木、（高寒）草地、湿地、耕地与裸地等。包含拉萨、林芝、日喀则、阿里、那曲部分县区的实地观测点。林地数据采集测定植被不同生长阶段的光谱特征；草地数据采集测定不同覆盖度的光谱特征；耕地测定常见作物油菜花与青稞田块的光谱特征；湿地则主要测定长流水河流旁的湿地、低洼谷地自然形成的湿地、湖泊旁的湿地等；裸地则测定无植被覆盖的荒漠、戈壁、道路等的光谱特征。观测时间为2019年7-8月，数据为日观测数据。数据集可以为遥感解译的实地验证提供参考。</w:t>
      </w:r>
    </w:p>
    <w:p>
      <w:r>
        <w:rPr>
          <w:sz w:val="32"/>
        </w:rPr>
        <w:t>2、关键词</w:t>
      </w:r>
    </w:p>
    <w:p>
      <w:pPr>
        <w:ind w:left="432"/>
      </w:pPr>
      <w:r>
        <w:rPr>
          <w:sz w:val="22"/>
        </w:rPr>
        <w:t>主题关键词：</w:t>
      </w:r>
      <w:r>
        <w:rPr>
          <w:sz w:val="22"/>
        </w:rPr>
        <w:t>遥感技术</w:t>
        <w:br/>
      </w:r>
      <w:r>
        <w:rPr>
          <w:sz w:val="22"/>
        </w:rPr>
        <w:t>学科关键词：</w:t>
      </w:r>
      <w:r>
        <w:rPr>
          <w:sz w:val="22"/>
        </w:rPr>
        <w:t>遥感</w:t>
        <w:br/>
      </w:r>
      <w:r>
        <w:rPr>
          <w:sz w:val="22"/>
        </w:rPr>
        <w:t>地点关键词：</w:t>
      </w:r>
      <w:r>
        <w:rPr>
          <w:sz w:val="22"/>
        </w:rPr>
        <w:t>西藏</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3.文件大小：347.0MB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北：39.83</w:t>
            </w:r>
          </w:p>
        </w:tc>
        <w:tc>
          <w:tcPr>
            <w:tcW w:type="dxa" w:w="2880"/>
          </w:tcPr>
          <w:p>
            <w:r>
              <w:t>-</w:t>
            </w:r>
          </w:p>
        </w:tc>
      </w:tr>
      <w:tr>
        <w:tc>
          <w:tcPr>
            <w:tcW w:type="dxa" w:w="2880"/>
          </w:tcPr>
          <w:p>
            <w:r>
              <w:t>西：73.45</w:t>
            </w:r>
          </w:p>
        </w:tc>
        <w:tc>
          <w:tcPr>
            <w:tcW w:type="dxa" w:w="2880"/>
          </w:tcPr>
          <w:p>
            <w:r>
              <w:t>-</w:t>
            </w:r>
          </w:p>
        </w:tc>
        <w:tc>
          <w:tcPr>
            <w:tcW w:type="dxa" w:w="2880"/>
          </w:tcPr>
          <w:p>
            <w:r>
              <w:t>东：104.67</w:t>
            </w:r>
          </w:p>
        </w:tc>
      </w:tr>
      <w:tr>
        <w:tc>
          <w:tcPr>
            <w:tcW w:type="dxa" w:w="2880"/>
          </w:tcPr>
          <w:p>
            <w:r>
              <w:t>-</w:t>
            </w:r>
          </w:p>
        </w:tc>
        <w:tc>
          <w:tcPr>
            <w:tcW w:type="dxa" w:w="2880"/>
          </w:tcPr>
          <w:p>
            <w:r>
              <w:t>南：25.99</w:t>
            </w:r>
          </w:p>
        </w:tc>
        <w:tc>
          <w:tcPr>
            <w:tcW w:type="dxa" w:w="2880"/>
          </w:tcPr>
          <w:p>
            <w:r>
              <w:t>-</w:t>
            </w:r>
          </w:p>
        </w:tc>
      </w:tr>
    </w:tbl>
    <w:p>
      <w:r>
        <w:rPr>
          <w:sz w:val="32"/>
        </w:rPr>
        <w:t>5、时间范围</w:t>
      </w:r>
      <w:r>
        <w:rPr>
          <w:sz w:val="22"/>
        </w:rPr>
        <w:t>2019-06-30 16:00:00+00:00</w:t>
      </w:r>
      <w:r>
        <w:rPr>
          <w:sz w:val="22"/>
        </w:rPr>
        <w:t>--</w:t>
      </w:r>
      <w:r>
        <w:rPr>
          <w:sz w:val="22"/>
        </w:rPr>
        <w:t>2019-08-31 03:59:59+00:00</w:t>
      </w:r>
    </w:p>
    <w:p>
      <w:r>
        <w:rPr>
          <w:sz w:val="32"/>
        </w:rPr>
        <w:t>6、引用方式</w:t>
      </w:r>
    </w:p>
    <w:p>
      <w:pPr>
        <w:ind w:left="432"/>
      </w:pPr>
      <w:r>
        <w:rPr>
          <w:sz w:val="22"/>
        </w:rPr>
        <w:t xml:space="preserve">数据的引用: </w:t>
      </w:r>
    </w:p>
    <w:p>
      <w:pPr>
        <w:ind w:left="432" w:firstLine="432"/>
      </w:pPr>
      <w:r>
        <w:t xml:space="preserve">冯晓明. 青藏高原地面光谱数据集（2019）. 时空三极环境大数据平台, DOI:10.11888/Geogra.tpdc.271297, CSTR:18406.11.Geogra.tpdc.271297, </w:t>
      </w:r>
      <w:r>
        <w:t>2021</w:t>
      </w:r>
      <w:r>
        <w:t>.[</w:t>
      </w:r>
      <w:r>
        <w:t xml:space="preserve">FENG   Xiaoming. Tibetan Plateau surface spectral data set (2019). A Big Earth Data Platform for Three Poles, DOI:10.11888/Geogra.tpdc.271297, CSTR:18406.11.Geogra.tpdc.271297,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冯晓明</w:t>
        <w:br/>
      </w:r>
      <w:r>
        <w:rPr>
          <w:sz w:val="22"/>
        </w:rPr>
        <w:t xml:space="preserve">单位: </w:t>
      </w:r>
      <w:r>
        <w:rPr>
          <w:sz w:val="22"/>
        </w:rPr>
        <w:t>中国科学院生态环境研究中心</w:t>
        <w:br/>
      </w:r>
      <w:r>
        <w:rPr>
          <w:sz w:val="22"/>
        </w:rPr>
        <w:t xml:space="preserve">电子邮件: </w:t>
      </w:r>
      <w:r>
        <w:rPr>
          <w:sz w:val="22"/>
        </w:rPr>
        <w:t>fengxm@rcees.ac.cn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