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江苏北部桃林花岗岩全岩地球化学数据</w:t>
      </w:r>
    </w:p>
    <w:p>
      <w:r>
        <w:rPr>
          <w:sz w:val="22"/>
        </w:rPr>
        <w:t>英文标题：Whole rock geochemical data of Taolin granite in Northern Jiangsu Province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江苏北部桃林岩体全岩主微量数据及锆石U-Pb定年数据。全岩主量元素数据由XRF分析获得，微量元素数据由ICP-MS分析获得，锆石U-Pb定年及原位Lu-Hf同位素组成数据由LA-MC-ICP-MS分析获得。以上数据已发表于高级别SCI期刊，数据真实可靠。通过获得的数据，可以研究(1)了解桃林花岗岩体的成因，(2)限制花岗岩体的构造环境，更好地认识早白垩世苏鲁造山带的地球动力学背景。(3)破译和总结华南早白垩世长英质岩浆岩多样性的成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火成岩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江苏桃林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西：118.49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东：118.5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2021-05-22 16:00:00+00:00</w:t>
      </w:r>
      <w:r>
        <w:rPr>
          <w:sz w:val="22"/>
        </w:rPr>
        <w:t>--</w:t>
      </w:r>
      <w:r>
        <w:rPr>
          <w:sz w:val="22"/>
        </w:rPr>
        <w:t>2021-05-29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江苏北部桃林花岗岩全岩地球化学数据. 时空三极环境大数据平台, DOI:10.1016/j.jseaes.2021.104768, CSTR:, </w:t>
      </w:r>
      <w:r>
        <w:t>2021</w:t>
      </w:r>
      <w:r>
        <w:t>.[</w:t>
      </w:r>
      <w:r>
        <w:t xml:space="preserve">YANG   Xiaoyong. Whole rock geochemical data of Taolin granite in Northern Jiangsu Province. A Big Earth Data Platform for Three Poles, DOI:10.1016/j.jseaes.2021.104768,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Sun, C., Yang, X. Y., Cao, J. Y., Hou, Q., Tang, J., Shi, J. B., Zhou, Q. Z., &amp; Faisal, M. (2021). Petrogenesis of the 130 Ma Taolin granitic intrusion: Implications for the tectonic setting and diversity of Early Cretaceous felsic rocks in the Sulu orogenic belt, eastern China. Journal of Asian Earth Sciences 213（2021) 104768. doi: 10.1016/j.jseaes.2021.104768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