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蔓菁植物基因组重测序数据（2021）</w:t>
      </w:r>
    </w:p>
    <w:p>
      <w:r>
        <w:rPr>
          <w:sz w:val="22"/>
        </w:rPr>
        <w:t>英文标题：Plant genome resequencing data of the germplasm (2021)</w:t>
      </w:r>
    </w:p>
    <w:p>
      <w:r>
        <w:rPr>
          <w:sz w:val="32"/>
        </w:rPr>
        <w:t>1、摘要</w:t>
      </w:r>
    </w:p>
    <w:p>
      <w:pPr>
        <w:ind w:firstLine="432"/>
      </w:pPr>
      <w:r>
        <w:rPr>
          <w:sz w:val="22"/>
        </w:rPr>
        <w:t>调查并收集青藏高原及周边地区的蔓菁种质资源，进行同质园实验获得表型数据，利用基因组测序技术获得数据文库并构建高质量参考基因组。使用重测序技术对蔓菁群体进行结构分析，结合早期人类迁徙及扩散路线对蔓菁在青藏高原现代地理分布格局形成的历史过程进行探究。与表型数据进行关联分析，对蔓菁现代居群适应性机制进行解析。从全基因组层面上理解泛第三极的环境差异以及不同地区人类活动和文化差异对青藏高原植物迁徙、适应及驯化的影响。</w:t>
      </w:r>
    </w:p>
    <w:p>
      <w:r>
        <w:rPr>
          <w:sz w:val="32"/>
        </w:rPr>
        <w:t>2、关键词</w:t>
      </w:r>
    </w:p>
    <w:p>
      <w:pPr>
        <w:ind w:left="432"/>
      </w:pPr>
      <w:r>
        <w:rPr>
          <w:sz w:val="22"/>
        </w:rPr>
        <w:t>主题关键词：</w:t>
      </w:r>
      <w:r>
        <w:rPr>
          <w:sz w:val="22"/>
        </w:rPr>
        <w:t>生物资源</w:t>
        <w:br/>
      </w:r>
      <w:r>
        <w:rPr>
          <w:sz w:val="22"/>
        </w:rPr>
        <w:t>学科关键词：</w:t>
      </w:r>
      <w:r>
        <w:rPr>
          <w:sz w:val="22"/>
        </w:rPr>
        <w:t>人地关系</w:t>
        <w:br/>
      </w:r>
      <w:r>
        <w:rPr>
          <w:sz w:val="22"/>
        </w:rPr>
        <w:t>地点关键词：</w:t>
      </w:r>
      <w:r>
        <w:rPr>
          <w:sz w:val="22"/>
        </w:rPr>
        <w:t>青藏高原</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3.文件大小：6630000.0MB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2019-11-30 16:00:00+00:00</w:t>
      </w:r>
      <w:r>
        <w:rPr>
          <w:sz w:val="22"/>
        </w:rPr>
        <w:t>--</w:t>
      </w:r>
      <w:r>
        <w:rPr>
          <w:sz w:val="22"/>
        </w:rPr>
        <w:t>2022-07-01 03:59:59+00:00</w:t>
      </w:r>
    </w:p>
    <w:p>
      <w:r>
        <w:rPr>
          <w:sz w:val="32"/>
        </w:rPr>
        <w:t>6、引用方式</w:t>
      </w:r>
    </w:p>
    <w:p>
      <w:pPr>
        <w:ind w:left="432"/>
      </w:pPr>
      <w:r>
        <w:rPr>
          <w:sz w:val="22"/>
        </w:rPr>
        <w:t xml:space="preserve">数据的引用: </w:t>
      </w:r>
    </w:p>
    <w:p>
      <w:pPr>
        <w:ind w:left="432" w:firstLine="432"/>
      </w:pPr>
      <w:r>
        <w:t xml:space="preserve">段元文. 蔓菁植物基因组重测序数据（2021）. 时空三极环境大数据平台, DOI:10.11888/HumanNat.tpdc.272623, CSTR:18406.11.HumanNat.tpdc.272623, </w:t>
      </w:r>
      <w:r>
        <w:t>2022</w:t>
      </w:r>
      <w:r>
        <w:t>.[</w:t>
      </w:r>
      <w:r>
        <w:t xml:space="preserve">DUAN Yuanwen. Plant genome resequencing data of the germplasm (2021). A Big Earth Data Platform for Three Poles, DOI:10.11888/HumanNat.tpdc.272623, CSTR:18406.11.HumanNat.tpdc.272623,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段元文</w:t>
        <w:br/>
      </w:r>
      <w:r>
        <w:rPr>
          <w:sz w:val="22"/>
        </w:rPr>
        <w:t xml:space="preserve">单位: </w:t>
      </w:r>
      <w:r>
        <w:rPr>
          <w:sz w:val="22"/>
        </w:rPr>
        <w:t>中国科学院昆明植物研究所</w:t>
        <w:br/>
      </w:r>
      <w:r>
        <w:rPr>
          <w:sz w:val="22"/>
        </w:rPr>
        <w:t xml:space="preserve">电子邮件: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