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喜马拉雅-青藏高原地区发生的浅源地震的震源参数（1991-2014）</w:t>
      </w:r>
    </w:p>
    <w:p>
      <w:r>
        <w:rPr>
          <w:sz w:val="22"/>
        </w:rPr>
        <w:t>英文标题：The hypocentre parameters of shallow-focus earthquakes in the Himalaya-Tibetan Plateau area (1991-2014)</w:t>
      </w:r>
    </w:p>
    <w:p>
      <w:r>
        <w:rPr>
          <w:sz w:val="32"/>
        </w:rPr>
        <w:t>1、摘要</w:t>
      </w:r>
    </w:p>
    <w:p>
      <w:pPr>
        <w:ind w:firstLine="432"/>
      </w:pPr>
      <w:r>
        <w:rPr>
          <w:sz w:val="22"/>
        </w:rPr>
        <w:t>数据集收集了1990-2014年间喜马拉雅-青藏高原地区发生的浅源地震的震源参数，精确的地震震源深度和震源机制解可以为地球深部变形和地震发震构造研究提供基本的科学依据。</w:t>
        <w:br/>
        <w:t>波形数据来源于IRIS网站(http://ds.iris.edu/wilber3/find_event)。数据根据远震体波波形拟合方法得来。</w:t>
        <w:br/>
        <w:t>震源深度误差为±3公里。</w:t>
        <w:br/>
        <w:t>地震编号：不同分区按照时间顺序进行的地震编号ID</w:t>
        <w:br/>
        <w:t>地震发震时刻：mm/dd/yyyy(月/日/年)、hh:mm(时/分)</w:t>
        <w:br/>
        <w:t>地震发生位置：Longitude(经度)、Latitude(纬度)、Depth(深度)</w:t>
        <w:br/>
        <w:t>地震震级：矩震级Mw</w:t>
        <w:br/>
        <w:t>震源机制解：走向/倾向/倾角(Strike/Dip/Slip)</w:t>
        <w:br/>
        <w:t>误差：理论波形与观测波形的最小二乘法方差(misfit)</w:t>
        <w:br/>
        <w:t>莫霍面深度：Moho</w:t>
      </w:r>
    </w:p>
    <w:p>
      <w:r>
        <w:rPr>
          <w:sz w:val="32"/>
        </w:rPr>
        <w:t>2、关键词</w:t>
      </w:r>
    </w:p>
    <w:p>
      <w:pPr>
        <w:ind w:left="432"/>
      </w:pPr>
      <w:r>
        <w:rPr>
          <w:sz w:val="22"/>
        </w:rPr>
        <w:t>主题关键词：</w:t>
      </w:r>
      <w:r>
        <w:rPr>
          <w:sz w:val="22"/>
        </w:rPr>
        <w:t>自然灾害</w:t>
      </w:r>
      <w:r>
        <w:t>,</w:t>
      </w:r>
      <w:r>
        <w:rPr>
          <w:sz w:val="22"/>
        </w:rPr>
        <w:t>地震</w:t>
        <w:br/>
      </w:r>
      <w:r>
        <w:rPr>
          <w:sz w:val="22"/>
        </w:rPr>
        <w:t>学科关键词：</w:t>
      </w:r>
      <w:r>
        <w:rPr>
          <w:sz w:val="22"/>
        </w:rPr>
        <w:t>人地关系</w:t>
        <w:br/>
      </w:r>
      <w:r>
        <w:rPr>
          <w:sz w:val="22"/>
        </w:rPr>
        <w:t>地点关键词：</w:t>
      </w:r>
      <w:r>
        <w:rPr>
          <w:sz w:val="22"/>
        </w:rPr>
        <w:t>青藏高原</w:t>
      </w:r>
      <w:r>
        <w:t xml:space="preserve">, </w:t>
      </w:r>
      <w:r>
        <w:rPr>
          <w:sz w:val="22"/>
        </w:rPr>
        <w:t>喜马拉雅</w:t>
        <w:br/>
      </w:r>
      <w:r>
        <w:rPr>
          <w:sz w:val="22"/>
        </w:rPr>
        <w:t>时间关键词：</w:t>
      </w:r>
      <w:r>
        <w:rPr>
          <w:sz w:val="22"/>
        </w:rPr>
        <w:t>1991-2014</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1991-11-13 16:00:00+00:00</w:t>
      </w:r>
      <w:r>
        <w:rPr>
          <w:sz w:val="22"/>
        </w:rPr>
        <w:t>--</w:t>
      </w:r>
      <w:r>
        <w:rPr>
          <w:sz w:val="22"/>
        </w:rPr>
        <w:t>2014-11-25 16:00:00+00:00</w:t>
      </w:r>
    </w:p>
    <w:p>
      <w:r>
        <w:rPr>
          <w:sz w:val="32"/>
        </w:rPr>
        <w:t>6、引用方式</w:t>
      </w:r>
    </w:p>
    <w:p>
      <w:pPr>
        <w:ind w:left="432"/>
      </w:pPr>
      <w:r>
        <w:rPr>
          <w:sz w:val="22"/>
        </w:rPr>
        <w:t xml:space="preserve">数据的引用: </w:t>
      </w:r>
    </w:p>
    <w:p>
      <w:pPr>
        <w:ind w:left="432" w:firstLine="432"/>
      </w:pPr>
      <w:r>
        <w:t xml:space="preserve">白玲. 喜马拉雅-青藏高原地区发生的浅源地震的震源参数（1991-2014）. 时空三极环境大数据平台, DOI:10.11888/Geophysics.tpe.249424.db, CSTR:18406.11.Geophysics.tpe.249424.db, </w:t>
      </w:r>
      <w:r>
        <w:t>2018</w:t>
      </w:r>
      <w:r>
        <w:t>.[</w:t>
      </w:r>
      <w:r>
        <w:t xml:space="preserve">BAI Ling. The hypocentre parameters of shallow-focus earthquakes in the Himalaya-Tibetan Plateau area (1991-2014). A Big Earth Data Platform for Three Poles, DOI:10.11888/Geophysics.tpe.249424.db, CSTR:18406.11.Geophysics.tpe.249424.db, </w:t>
      </w:r>
      <w:r>
        <w:t>2018</w:t>
      </w:r>
      <w:r>
        <w:rPr>
          <w:sz w:val="22"/>
        </w:rPr>
        <w:t>]</w:t>
      </w:r>
    </w:p>
    <w:p>
      <w:pPr>
        <w:ind w:left="432"/>
      </w:pPr>
      <w:r>
        <w:rPr>
          <w:sz w:val="22"/>
        </w:rPr>
        <w:t xml:space="preserve">文章的引用: </w:t>
      </w:r>
    </w:p>
    <w:p>
      <w:pPr>
        <w:ind w:left="864"/>
      </w:pPr>
      <w:r>
        <w:t>Bai, L., Li, G.H., Khan, N.G., Zhao, J.M., &amp; Ding, L. (2015). Focal depths and mechanisms of shallow earthquakes in the himalayan–tibetan region. Gondwana Research, 41, 390-399.</w:t>
        <w:br/>
        <w:br/>
      </w:r>
    </w:p>
    <w:p>
      <w:r>
        <w:rPr>
          <w:sz w:val="32"/>
        </w:rPr>
        <w:t>7、资助项目信息</w:t>
      </w:r>
    </w:p>
    <w:p>
      <w:r>
        <w:rPr>
          <w:sz w:val="32"/>
        </w:rPr>
        <w:t>8、数据资源提供者</w:t>
      </w:r>
    </w:p>
    <w:p>
      <w:pPr>
        <w:ind w:left="432"/>
      </w:pPr>
      <w:r>
        <w:rPr>
          <w:sz w:val="22"/>
        </w:rPr>
        <w:t xml:space="preserve">姓名: </w:t>
      </w:r>
      <w:r>
        <w:rPr>
          <w:sz w:val="22"/>
        </w:rPr>
        <w:t>白玲</w:t>
        <w:br/>
      </w:r>
      <w:r>
        <w:rPr>
          <w:sz w:val="22"/>
        </w:rPr>
        <w:t xml:space="preserve">单位: </w:t>
      </w:r>
      <w:r>
        <w:rPr>
          <w:sz w:val="22"/>
        </w:rPr>
        <w:t>中国科学院青藏高原研究所</w:t>
        <w:br/>
      </w:r>
      <w:r>
        <w:rPr>
          <w:sz w:val="22"/>
        </w:rPr>
        <w:t xml:space="preserve">电子邮件: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