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黑河生态水文遥感试验：非均匀下垫面地表蒸散发的多尺度观测试验-通量观测矩阵数据集（热扩散液流计）（2012年6月-9月）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 (thermal dissipation sap flow velocity Probe)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该数据集包含了2012年6月14日至9月21日的通量观测矩阵中树干液流观测数据。研究区位于甘肃省张掖市盈科灌区内，根据防护林的不同高度及胸径，选取样树安装TDP(Thermal Dissipation sap flow velocity Probe, 热扩散液流计)，采用国产TDP插针式热扩散植物茎流计，型号为TDP30。样地依次为TDP-1点，TDP-2点和TDP-3点，分别位于LAS4-S，6号点和8号点附近。样树高度从高到低依次为TDP-2、TDP-1、TDP-3，胸径从大到小依次为TDP-2、TDP-3、TDP-1，以此代表整个区域进行树干液流的测量。探针安装高度为1.3米，安装方位为样树东南、西南和正北方向。</w:t>
        <w:br/>
        <w:t>TDP的原始观测数据为探针之间的温度差，采集频率为30秒，平均时间为10分钟。发布的数据为经过计算和处理之后的树干液流数据，包括每10分钟的液流速率（cm/h）、液流通量（cm3/h）和每天的蒸腾量（mm/d）。首先根据探针之间的温度差计算液流速率和液流通量，然后根据观测点的防护林带面积和树木间距，计算得到林带单位面积的蒸腾量Q。同时对计算之后的速率和通量值进行后处理：（1）剔除明显超出物理意义或超出仪器量程的数据；（2）缺失的数据用-6999标记；（3）因探针故障等原因引起的可疑数据用红色字体标识，并剔除确认有问题的数据。</w:t>
        <w:br/>
        <w:t>多尺度观测试验或站点信息请参考Liu et al. (2016)，观测数据处理请参考Qiao et al.(2015)。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冠层截留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2012-06-14至2012-09-21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3.文件大小：5.28MB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2012-06-28 15:54:00+00:00</w:t>
      </w:r>
      <w:r>
        <w:rPr>
          <w:sz w:val="22"/>
        </w:rPr>
        <w:t>--</w:t>
      </w:r>
      <w:r>
        <w:rPr>
          <w:sz w:val="22"/>
        </w:rPr>
        <w:t>2012-10-05 15:54:00+00:00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李新. 黑河生态水文遥感试验：非均匀下垫面地表蒸散发的多尺度观测试验-通量观测矩阵数据集（热扩散液流计）（2012年6月-9月）. 时空三极环境大数据平台, DOI:10.3972/hiwater.106.2013.db, CSTR:18406.11.hiwater.106.2013.db, </w:t>
      </w:r>
      <w:r>
        <w:t>2016</w:t>
      </w:r>
      <w:r>
        <w:t>.[</w:t>
      </w:r>
      <w:r>
        <w:t xml:space="preserve">LI Xin, LIU Shaomin. HiWATER: The multi-scale observation experiment on evapotranspiration over heterogeneous land surfaces  (MUSOEXE-12)-dataset of flux observation matrix (thermal dissipation sap flow velocity Probe) from Jun to Sep, 2012. A Big Earth Data Platform for Three Poles, DOI:10.3972/hiwater.106.2013.db, CSTR:18406.11.hiwater.106.2013.db,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Su, P.X., Yan, Q.D., Xie, T.T., Zhou,Z.J., &amp; Gao, S. (2012). Associated growth of C3 and C4 desert plants helps the C3 species at the cost of the C4 species. Acta Physiologiae Plantarum, 34(6), 2057-2068.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