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错那洞铍锡钨稀有多金属矿床岩浆-热液成矿模型（2018-2022）</w:t>
      </w:r>
    </w:p>
    <w:p>
      <w:r>
        <w:rPr>
          <w:sz w:val="22"/>
        </w:rPr>
        <w:t>英文标题：Magmatic hydrothermal metallogenic model of cuonadong beryllium tin tungsten rare polymetallic deposit（2018-2022）</w:t>
      </w:r>
    </w:p>
    <w:p>
      <w:r>
        <w:rPr>
          <w:sz w:val="32"/>
        </w:rPr>
        <w:t>1、摘要</w:t>
      </w:r>
    </w:p>
    <w:p>
      <w:pPr>
        <w:ind w:firstLine="432"/>
      </w:pPr>
      <w:r>
        <w:rPr>
          <w:sz w:val="22"/>
        </w:rPr>
        <w:t>错那洞Sn-W-Be矿床位于藏南地区，是喜马拉雅地区发现的首例与中新世淡色花岗岩有关的大型锡多金属矿床。矽卡岩中白云母和锡石-硫化物脉中金云母Ar-Ar年龄分别为15.4Ma和15.0Ma，矽卡岩中的锡石U-Pb年龄为14.3Ma。含锡淡色花岗岩的锆石和独居石U-Pb年龄分别为14.9Ma和15.3Ma。上述成岩和成矿年龄在误差范围内完全一致，表明锡钨成矿在成因上与中新世淡色花岗岩有关。矽卡岩型W-Sn-Be的主要成矿机制是水岩反应，锡石-石英脉和锡石-硫化物脉成矿的机制是氧逸度升高、降温和降压引起的流体沸腾，萤石-石英脉沉淀机制是岩浆热液流体与大气降水的流体混合和稀释作用。错那洞穹隆石榴石片岩独居石U-Pb年龄表明在38-26 Ma时发生折返和退变质，并形成少量的伟晶岩脉(34Ma)。错那洞穹隆主要形成于21-18 Ma，是STDS伸展拆离和第二期淡色花岗岩(21Ma)岩浆底辟的共同作用。18-16 Ma，南北向裂谷导致高喜马拉雅的云母发生脱水部分熔融，形成最晚期的含锡淡色花岗岩(16Ma)和控矿断裂系统。含锡淡色花岗岩的高分异演化、流体出熔和岩浆热液流体的共同作用形成错那洞锡多金属矿床。喜马拉雅地区有大量的与错那洞相似的穹隆构造和中新世高分异含锡淡色花岗岩，这个地区有望成为一条新的锡钨稀有金属成矿带。</w:t>
      </w:r>
    </w:p>
    <w:p>
      <w:r>
        <w:rPr>
          <w:sz w:val="32"/>
        </w:rPr>
        <w:t>2、关键词</w:t>
      </w:r>
    </w:p>
    <w:p>
      <w:pPr>
        <w:ind w:left="432"/>
      </w:pPr>
      <w:r>
        <w:rPr>
          <w:sz w:val="22"/>
        </w:rPr>
        <w:t>主题关键词：</w:t>
      </w:r>
      <w:r>
        <w:rPr>
          <w:sz w:val="22"/>
        </w:rPr>
        <w:t>金属富集机制</w:t>
      </w:r>
      <w:r>
        <w:t>,</w:t>
      </w:r>
      <w:r>
        <w:rPr>
          <w:sz w:val="22"/>
        </w:rPr>
        <w:t>稀有金属伟晶岩</w:t>
      </w:r>
      <w:r>
        <w:t>,</w:t>
      </w:r>
      <w:r>
        <w:rPr>
          <w:sz w:val="22"/>
        </w:rPr>
        <w:t>片麻岩穹隆</w:t>
      </w:r>
      <w:r>
        <w:t>,</w:t>
      </w:r>
      <w:r>
        <w:rPr>
          <w:sz w:val="22"/>
        </w:rPr>
        <w:t>岩石/矿物</w:t>
      </w:r>
      <w:r>
        <w:t>,</w:t>
      </w:r>
      <w:r>
        <w:rPr>
          <w:sz w:val="22"/>
        </w:rPr>
        <w:t>大地构造</w:t>
        <w:br/>
      </w:r>
      <w:r>
        <w:rPr>
          <w:sz w:val="22"/>
        </w:rPr>
        <w:t>学科关键词：</w:t>
      </w:r>
      <w:r>
        <w:rPr>
          <w:sz w:val="22"/>
        </w:rPr>
        <w:t>固体地球</w:t>
        <w:br/>
      </w:r>
      <w:r>
        <w:rPr>
          <w:sz w:val="22"/>
        </w:rPr>
        <w:t>地点关键词：</w:t>
      </w:r>
      <w:r>
        <w:rPr>
          <w:sz w:val="22"/>
        </w:rPr>
        <w:t>特提斯喜马拉雅</w:t>
      </w:r>
      <w:r>
        <w:t xml:space="preserve">, </w:t>
      </w:r>
      <w:r>
        <w:rPr>
          <w:sz w:val="22"/>
        </w:rPr>
        <w:t>错那洞</w:t>
        <w:br/>
      </w:r>
      <w:r>
        <w:rPr>
          <w:sz w:val="22"/>
        </w:rPr>
        <w:t>时间关键词：</w:t>
      </w:r>
      <w:r>
        <w:rPr>
          <w:sz w:val="22"/>
        </w:rPr>
        <w:t>2018-2022</w:t>
      </w:r>
    </w:p>
    <w:p>
      <w:r>
        <w:rPr>
          <w:sz w:val="32"/>
        </w:rPr>
        <w:t>3、数据细节</w:t>
      </w:r>
    </w:p>
    <w:p>
      <w:pPr>
        <w:ind w:left="432"/>
      </w:pPr>
      <w:r>
        <w:rPr>
          <w:sz w:val="22"/>
        </w:rPr>
        <w:t>1.比例尺：None</w:t>
      </w:r>
    </w:p>
    <w:p>
      <w:pPr>
        <w:ind w:left="432"/>
      </w:pPr>
      <w:r>
        <w:rPr>
          <w:sz w:val="22"/>
        </w:rPr>
        <w:t>2.投影：</w:t>
      </w:r>
    </w:p>
    <w:p>
      <w:pPr>
        <w:ind w:left="432"/>
      </w:pPr>
      <w:r>
        <w:rPr>
          <w:sz w:val="22"/>
        </w:rPr>
        <w:t>3.文件大小：2.23MB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西：89.0</w:t>
            </w:r>
          </w:p>
        </w:tc>
        <w:tc>
          <w:tcPr>
            <w:tcW w:type="dxa" w:w="2880"/>
          </w:tcPr>
          <w:p>
            <w:r>
              <w:t>-</w:t>
            </w:r>
          </w:p>
        </w:tc>
        <w:tc>
          <w:tcPr>
            <w:tcW w:type="dxa" w:w="2880"/>
          </w:tcPr>
          <w:p>
            <w:r>
              <w:t>东：91.0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2018-08-31 16:00:00+00:00</w:t>
      </w:r>
      <w:r>
        <w:rPr>
          <w:sz w:val="22"/>
        </w:rPr>
        <w:t>--</w:t>
      </w:r>
      <w:r>
        <w:rPr>
          <w:sz w:val="22"/>
        </w:rPr>
        <w:t>2022-02-10 03:59:59+00:00</w:t>
      </w:r>
    </w:p>
    <w:p>
      <w:r>
        <w:rPr>
          <w:sz w:val="32"/>
        </w:rPr>
        <w:t>6、引用方式</w:t>
      </w:r>
    </w:p>
    <w:p>
      <w:pPr>
        <w:ind w:left="432"/>
      </w:pPr>
      <w:r>
        <w:rPr>
          <w:sz w:val="22"/>
        </w:rPr>
        <w:t xml:space="preserve">数据的引用: </w:t>
      </w:r>
    </w:p>
    <w:p>
      <w:pPr>
        <w:ind w:left="432" w:firstLine="432"/>
      </w:pPr>
      <w:r>
        <w:t xml:space="preserve">张林奎. 错那洞铍锡钨稀有多金属矿床岩浆-热液成矿模型（2018-2022）. 时空三极环境大数据平台, DOI:10.11888/SolidEar.tpdc.272117, CSTR:18406.11.SolidEar.tpdc.272117, </w:t>
      </w:r>
      <w:r>
        <w:t>2022</w:t>
      </w:r>
      <w:r>
        <w:t>.[</w:t>
      </w:r>
      <w:r>
        <w:t xml:space="preserve">ZHANG Linkui. Magmatic hydrothermal metallogenic model of cuonadong beryllium tin tungsten rare polymetallic deposit（2018-2022）. A Big Earth Data Platform for Three Poles, DOI:10.11888/SolidEar.tpdc.272117, CSTR:18406.11.SolidEar.tpdc.272117,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扎西康铅锌-稀有资源基地深部探测与勘查示范(2018YFC0604103)</w:t>
        <w:br/>
      </w:r>
    </w:p>
    <w:p>
      <w:r>
        <w:rPr>
          <w:sz w:val="32"/>
        </w:rPr>
        <w:t>8、数据资源提供者</w:t>
      </w:r>
    </w:p>
    <w:p>
      <w:pPr>
        <w:ind w:left="432"/>
      </w:pPr>
      <w:r>
        <w:rPr>
          <w:sz w:val="22"/>
        </w:rPr>
        <w:t xml:space="preserve">姓名: </w:t>
      </w:r>
      <w:r>
        <w:rPr>
          <w:sz w:val="22"/>
        </w:rPr>
        <w:t>张林奎</w:t>
        <w:br/>
      </w:r>
      <w:r>
        <w:rPr>
          <w:sz w:val="22"/>
        </w:rPr>
        <w:t xml:space="preserve">单位: </w:t>
      </w:r>
      <w:r>
        <w:rPr>
          <w:sz w:val="22"/>
        </w:rPr>
        <w:t>中国地质调查局成都地质调查中心</w:t>
        <w:br/>
      </w:r>
      <w:r>
        <w:rPr>
          <w:sz w:val="22"/>
        </w:rPr>
        <w:t xml:space="preserve">电子邮件: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