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青藏高原高分辨率低层大气和地气交换长期数据集（1981-2020）</w:t>
      </w:r>
    </w:p>
    <w:p>
      <w:r>
        <w:rPr>
          <w:sz w:val="22"/>
        </w:rPr>
        <w:t>英文标题：A high-resolution dataset for lower atmospheric process studies over the Tibetan Plateau from 1981 to 2020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分区域动力降尺度（TPSDD）数据集是一个高空间-时间分辨率的网格数据集，用于整个青藏高原的陆地-空气交换过程和低层大气结构研究，并考虑到了青藏高原各分区域的气候特征。该数据集的时间跨度为1981年至2020年，时间分辨率为2小时，空间分辨率为10公里。数据集的气象要素包括近地表土地-空气交换参数，如向下/向上的长波/短波辐射通量、动量通量、显热通量、潜热通量等。此外，还包括从地表到对流层顶的3维风、温度、湿度和气压的垂直分布。通过比较观测数据和最新的ERA5再分析数据，对该数据集进行了独立评估。结果表明了该数据集的准确性和优越性，为未来的气候变化研究提供了巨大的潜力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潜热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感热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3.文件大小：7633633.0MB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李斐, 马舒坡, 朱金焕, 邹捍, 李鹏, 周立波. 青藏高原高分辨率低层大气和地气交换长期数据集（1981-2020）. 时空三极环境大数据平台, DOI:10.11888/Atmos.tpdc.272909, CSTR:18406.11.Atmos.tpdc.272909, </w:t>
      </w:r>
      <w:r>
        <w:t>2022</w:t>
      </w:r>
      <w:r>
        <w:t>.[</w:t>
      </w:r>
      <w:r>
        <w:t xml:space="preserve">Ma Shupo, ZHU Jinhuan, LI   Peng , ZOU   Han , ZHOU   Libo , LI Fei. A high-resolution dataset for lower atmospheric process studies over the Tibetan Plateau from 1981 to 2020. A Big Earth Data Platform for Three Poles, DOI:10.11888/Atmos.tpdc.272909, CSTR:18406.11.Atmos.tpdc.272909,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Skamarock, W. C., et al. (2019). A Description of the Advanced Research WRF Model Version 4. NCAR Tech. Note NCAR/TN-475+STR 145.</w:t>
        <w:br/>
        <w:br/>
      </w:r>
      <w:r>
        <w:t>Hersbach, H., Dee, D. (2016). ERA5 reanalysis is in production. ECMWF newsletter, 147(7), 5-6.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李斐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lifei@mail.iap.ac.cn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马舒坡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mashupo@mail.iap.ac.cn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朱金焕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zhujinhuan@mail.iap.ac.cn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邹捍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zouhan@mail.iap.ac.cn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李鹏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lipeng@mail.iap.ac.cn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周立波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zhoulibo@mail.iap.ac.cn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