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“一带一路”沿线国家医疗保健支出（2000-2015）</w:t>
      </w:r>
    </w:p>
    <w:p>
      <w:r>
        <w:rPr>
          <w:sz w:val="22"/>
        </w:rPr>
        <w:t>英文标题：Health expenditure of countries along "One Belt and One Road"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该数据集记录了“一带一路”沿线65个国家2000-2015年医疗保健支出相关数据。当前医疗保健支出的估计数包括每年消费的保健品和服务。数据来源：世界卫生组织全球医疗保健支出数据库（World Health Organization Global Health Expenditure database ,http://apps.who.int/nha/database）。</w:t>
        <w:br/>
        <w:t>数据集包含2个数据表：当前人均医疗保健支出(现价美元)，当前医疗保健支出(占国内生产总值的百分比)。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医疗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08:00:00+00:00</w:t>
      </w:r>
      <w:r>
        <w:rPr>
          <w:sz w:val="22"/>
        </w:rPr>
        <w:t>--</w:t>
      </w:r>
      <w:r>
        <w:rPr>
          <w:sz w:val="22"/>
        </w:rPr>
        <w:t>2016-01-09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“一带一路”沿线国家医疗保健支出（2000-2015）. 时空三极环境大数据平台, </w:t>
      </w:r>
      <w:r>
        <w:t>2019</w:t>
      </w:r>
      <w:r>
        <w:t>.[</w:t>
      </w:r>
      <w:r>
        <w:t xml:space="preserve">XU Xinliang. Health expenditure of countries along "One Belt and One Road" (2000-2015).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