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青海省按行业分城镇50万元施工、投产项目个数（2006-2016）</w:t>
      </w:r>
    </w:p>
    <w:p>
      <w:r>
        <w:rPr>
          <w:sz w:val="22"/>
        </w:rPr>
        <w:t>英文标题：Number of 500000 yuan construction and production projects in cities and towns by industry in Qinghai Province (2006-2016)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按行业分城镇50万元施工、投产项目个数的统计数据，数据按行业、区域、隶属关系和注册类型等划分的。数据整理自青海省统计局发布的青海省统计年鉴。数据集包含12个数据表，分别为：按行业分50万元施工、投产项目个数（2015年）.xls，按行业分50万元施工、投产项目个数（2016年）.xls，按行业分城镇50万元施工、投产项目个数（2006年）2007年.xls，按行业分城镇50万元施工、投产项目个数（2007年）2008年.xls，按行业分城镇50万元施工、投产项目个数（2008年）2008年.xls，按行业分城镇50万元施工、投产项目个数（2009年）.xls等。数据表结构相同。例如2015年的数据表共有4个字段：</w:t>
        <w:br/>
        <w:t>字段1：行业</w:t>
        <w:br/>
        <w:t>字段2：施工项目</w:t>
        <w:br/>
        <w:t>字段3：建成项目</w:t>
        <w:br/>
        <w:t>字段4：建成率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施工、投产项目个数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50万元以上项目</w:t>
      </w:r>
      <w:r>
        <w:t>,</w:t>
      </w:r>
      <w:r>
        <w:rPr>
          <w:sz w:val="22"/>
        </w:rPr>
        <w:t>按行业划分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2006-2016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3.文件大小：0.137MB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青海省按行业分城镇50万元施工、投产项目个数（2006-2016）. 时空三极环境大数据平台, </w:t>
      </w:r>
      <w:r>
        <w:t>2021</w:t>
      </w:r>
      <w:r>
        <w:t>.[</w:t>
      </w:r>
      <w:r>
        <w:t xml:space="preserve">Qinghai Provincial Bureau of Statistics. Number of 500000 yuan construction and production projects in cities and towns by industry in Qinghai Province (2006-2016).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