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受未来气候变化影响遗传多样性下降较大的关键物种和地区名录（2050、2070、2090）</w:t>
      </w:r>
    </w:p>
    <w:p>
      <w:r>
        <w:rPr>
          <w:sz w:val="22"/>
        </w:rPr>
        <w:t>英文标题：List of key species and regions with great decline in genetic diversity under the influence of future climate change (2050, 2070 and 2090)</w:t>
      </w:r>
    </w:p>
    <w:p>
      <w:r>
        <w:rPr>
          <w:sz w:val="32"/>
        </w:rPr>
        <w:t>1、摘要</w:t>
      </w:r>
    </w:p>
    <w:p>
      <w:pPr>
        <w:ind w:firstLine="432"/>
      </w:pPr>
      <w:r>
        <w:rPr>
          <w:sz w:val="22"/>
        </w:rPr>
        <w:t>1）数据内容：面对未来气候变化青藏高原10种两栖类爬行类遗传多样性的变化。2）数据来源及加工方法：基于青藏高原10种两栖爬行类条形码数据，结合SDM、MPTP approach等软件构建未来2050年、2070年、2090年等时期的遗传多样性及分布情况。3）数据质量描述：数据质量经过核查，分析数据人员经过实验室严格培训。4）数据应用成果及前景：发现分布于青藏高原北部的两栖爬行类需要在保护上给与更多的关注。</w:t>
      </w:r>
    </w:p>
    <w:p>
      <w:r>
        <w:rPr>
          <w:sz w:val="32"/>
        </w:rPr>
        <w:t>2、关键词</w:t>
      </w:r>
    </w:p>
    <w:p>
      <w:pPr>
        <w:ind w:left="432"/>
      </w:pPr>
      <w:r>
        <w:rPr>
          <w:sz w:val="22"/>
        </w:rPr>
        <w:t>主题关键词：</w:t>
      </w:r>
      <w:r>
        <w:rPr>
          <w:sz w:val="22"/>
        </w:rPr>
        <w:t>生物资源</w:t>
      </w:r>
      <w:r>
        <w:t>,</w:t>
      </w:r>
      <w:r>
        <w:rPr>
          <w:sz w:val="22"/>
        </w:rPr>
        <w:t>其他数据</w:t>
        <w:br/>
      </w:r>
      <w:r>
        <w:rPr>
          <w:sz w:val="22"/>
        </w:rPr>
        <w:t>学科关键词：</w:t>
      </w:r>
      <w:r>
        <w:rPr>
          <w:sz w:val="22"/>
        </w:rPr>
        <w:t>其他</w:t>
      </w:r>
      <w:r>
        <w:t>,</w:t>
      </w:r>
      <w:r>
        <w:rPr>
          <w:sz w:val="22"/>
        </w:rPr>
        <w:t>人地关系</w:t>
        <w:br/>
      </w:r>
      <w:r>
        <w:rPr>
          <w:sz w:val="22"/>
        </w:rPr>
        <w:t>地点关键词：</w:t>
      </w:r>
      <w:r>
        <w:rPr>
          <w:sz w:val="22"/>
        </w:rPr>
        <w:t>青藏高原</w:t>
        <w:br/>
      </w:r>
      <w:r>
        <w:rPr>
          <w:sz w:val="22"/>
        </w:rPr>
        <w:t>时间关键词：</w:t>
      </w:r>
      <w:r>
        <w:rPr>
          <w:sz w:val="22"/>
        </w:rPr>
        <w:t>2090</w:t>
      </w:r>
      <w:r>
        <w:t xml:space="preserve">, </w:t>
      </w:r>
      <w:r>
        <w:rPr>
          <w:sz w:val="22"/>
        </w:rPr>
        <w:t>2050</w:t>
      </w:r>
      <w:r>
        <w:t xml:space="preserve">, </w:t>
      </w:r>
      <w:r>
        <w:rPr>
          <w:sz w:val="22"/>
        </w:rPr>
        <w:t>2070</w:t>
      </w:r>
      <w:r>
        <w:t xml:space="preserve">, </w:t>
      </w:r>
      <w:r>
        <w:rPr>
          <w:sz w:val="22"/>
        </w:rPr>
        <w:t>未来五十年</w:t>
      </w:r>
    </w:p>
    <w:p>
      <w:r>
        <w:rPr>
          <w:sz w:val="32"/>
        </w:rPr>
        <w:t>3、数据细节</w:t>
      </w:r>
    </w:p>
    <w:p>
      <w:pPr>
        <w:ind w:left="432"/>
      </w:pPr>
      <w:r>
        <w:rPr>
          <w:sz w:val="22"/>
        </w:rPr>
        <w:t>1.比例尺：None</w:t>
      </w:r>
    </w:p>
    <w:p>
      <w:pPr>
        <w:ind w:left="432"/>
      </w:pPr>
      <w:r>
        <w:rPr>
          <w:sz w:val="22"/>
        </w:rPr>
        <w:t>2.投影：</w:t>
      </w:r>
    </w:p>
    <w:p>
      <w:pPr>
        <w:ind w:left="432"/>
      </w:pPr>
      <w:r>
        <w:rPr>
          <w:sz w:val="22"/>
        </w:rPr>
        <w:t>3.文件大小：14.43MB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w:t>
            </w:r>
          </w:p>
        </w:tc>
        <w:tc>
          <w:tcPr>
            <w:tcW w:type="dxa" w:w="2880"/>
          </w:tcPr>
          <w:p>
            <w:r>
              <w:t>-</w:t>
            </w:r>
          </w:p>
        </w:tc>
      </w:tr>
      <w:tr>
        <w:tc>
          <w:tcPr>
            <w:tcW w:type="dxa" w:w="2880"/>
          </w:tcPr>
          <w:p>
            <w:r>
              <w:t>西：73.0</w:t>
            </w:r>
          </w:p>
        </w:tc>
        <w:tc>
          <w:tcPr>
            <w:tcW w:type="dxa" w:w="2880"/>
          </w:tcPr>
          <w:p>
            <w:r>
              <w:t>-</w:t>
            </w:r>
          </w:p>
        </w:tc>
        <w:tc>
          <w:tcPr>
            <w:tcW w:type="dxa" w:w="2880"/>
          </w:tcPr>
          <w:p>
            <w:r>
              <w:t>东：104.0</w:t>
            </w:r>
          </w:p>
        </w:tc>
      </w:tr>
      <w:tr>
        <w:tc>
          <w:tcPr>
            <w:tcW w:type="dxa" w:w="2880"/>
          </w:tcPr>
          <w:p>
            <w:r>
              <w:t>-</w:t>
            </w:r>
          </w:p>
        </w:tc>
        <w:tc>
          <w:tcPr>
            <w:tcW w:type="dxa" w:w="2880"/>
          </w:tcPr>
          <w:p>
            <w:r>
              <w:t>南：20.0</w:t>
            </w:r>
          </w:p>
        </w:tc>
        <w:tc>
          <w:tcPr>
            <w:tcW w:type="dxa" w:w="2880"/>
          </w:tcPr>
          <w:p>
            <w:r>
              <w:t>-</w:t>
            </w:r>
          </w:p>
        </w:tc>
      </w:tr>
    </w:tbl>
    <w:p>
      <w:r>
        <w:rPr>
          <w:sz w:val="32"/>
        </w:rPr>
        <w:t>5、时间范围</w:t>
      </w:r>
      <w:r>
        <w:rPr>
          <w:sz w:val="22"/>
        </w:rPr>
        <w:t>2020-12-31 16:00:00+00:00</w:t>
      </w:r>
      <w:r>
        <w:rPr>
          <w:sz w:val="22"/>
        </w:rPr>
        <w:t>--</w:t>
      </w:r>
      <w:r>
        <w:rPr>
          <w:sz w:val="22"/>
        </w:rPr>
        <w:t>2090-04-05 16:00:00+00:00</w:t>
      </w:r>
    </w:p>
    <w:p>
      <w:r>
        <w:rPr>
          <w:sz w:val="32"/>
        </w:rPr>
        <w:t>6、引用方式</w:t>
      </w:r>
    </w:p>
    <w:p>
      <w:pPr>
        <w:ind w:left="432"/>
      </w:pPr>
      <w:r>
        <w:rPr>
          <w:sz w:val="22"/>
        </w:rPr>
        <w:t xml:space="preserve">数据的引用: </w:t>
      </w:r>
    </w:p>
    <w:p>
      <w:pPr>
        <w:ind w:left="432" w:firstLine="432"/>
      </w:pPr>
      <w:r>
        <w:t xml:space="preserve">沈文菁. 受未来气候变化影响遗传多样性下降较大的关键物种和地区名录（2050、2070、2090）. 时空三极环境大数据平台, DOI:10.11888/HumanNat.tpdc.271960, CSTR:18406.11.HumanNat.tpdc.271960, </w:t>
      </w:r>
      <w:r>
        <w:t>2021</w:t>
      </w:r>
      <w:r>
        <w:t>.[</w:t>
      </w:r>
      <w:r>
        <w:t xml:space="preserve">SHEN   Wenjing . List of key species and regions with great decline in genetic diversity under the influence of future climate change (2050, 2070 and 2090). A Big Earth Data Platform for Three Poles, DOI:10.11888/HumanNat.tpdc.271960, CSTR:18406.11.HumanNat.tpdc.271960,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沈文菁</w:t>
        <w:br/>
      </w:r>
      <w:r>
        <w:rPr>
          <w:sz w:val="22"/>
        </w:rPr>
        <w:t xml:space="preserve">单位: </w:t>
      </w:r>
      <w:r>
        <w:rPr>
          <w:sz w:val="22"/>
        </w:rPr>
        <w:t>中国科学院昆明动物研究所</w:t>
        <w:br/>
      </w:r>
      <w:r>
        <w:rPr>
          <w:sz w:val="22"/>
        </w:rPr>
        <w:t xml:space="preserve">电子邮件: </w:t>
      </w:r>
      <w:r>
        <w:rPr>
          <w:sz w:val="22"/>
        </w:rPr>
        <w:t>shenwenjing@mail.kiz.ac.cn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