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青藏高原CHNAB005号网格植物多样性与分布数据（2019-2022）</w:t>
      </w:r>
    </w:p>
    <w:p>
      <w:r>
        <w:rPr>
          <w:sz w:val="22"/>
        </w:rPr>
        <w:t>英文标题：Plant diversity and distribution data of grid chnab005 in Qinghai Tibet Plateau (2019-2022)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青藏高原CHNAB005号网格植物多样性与分布数据，包含此网格中植物的中文名、拉丁名、纬经度、海拔、采集编号、分子材料份数、标本份数、行政区划、小地点、采集人、采集时间及创建者等信息。该数据获取自e科考网站（http://ekk.kib.ac.cn/web/index/#/），并部分完成鉴定。此数据已涵盖本区系中植物名录和具体分布信息。此数据既可用于本区域的区系性质研究，亦可用于探讨本区域植物水平和垂直梯度格局等。</w:t>
        <w:br/>
        <w:t>较去年不同的是，今年科考数据最多的网格发生了变化，可能有受到疫情或者环境的影响。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全球变化</w:t>
      </w:r>
      <w:r>
        <w:t>,</w:t>
      </w:r>
      <w:r>
        <w:rPr>
          <w:sz w:val="22"/>
        </w:rPr>
        <w:t>其他</w:t>
      </w:r>
      <w:r>
        <w:t>,</w:t>
      </w:r>
      <w:r>
        <w:rPr>
          <w:sz w:val="22"/>
        </w:rPr>
        <w:t>湖相沉积</w:t>
      </w:r>
      <w:r>
        <w:t>,</w:t>
      </w:r>
      <w:r>
        <w:rPr>
          <w:sz w:val="22"/>
        </w:rPr>
        <w:t>模拟</w:t>
      </w:r>
      <w:r>
        <w:t>,</w:t>
      </w:r>
      <w:r>
        <w:rPr>
          <w:sz w:val="22"/>
        </w:rPr>
        <w:t>生态资产</w:t>
      </w:r>
      <w:r>
        <w:t>,</w:t>
      </w:r>
      <w:r>
        <w:rPr>
          <w:sz w:val="22"/>
        </w:rPr>
        <w:t>同位素</w:t>
      </w:r>
      <w:r>
        <w:t>,</w:t>
      </w:r>
      <w:r>
        <w:rPr>
          <w:sz w:val="22"/>
        </w:rPr>
        <w:t>生态环境政策</w:t>
      </w:r>
      <w:r>
        <w:t>,</w:t>
      </w:r>
      <w:r>
        <w:rPr>
          <w:sz w:val="22"/>
        </w:rPr>
        <w:t>其他</w:t>
      </w:r>
      <w:r>
        <w:t>,</w:t>
      </w:r>
      <w:r>
        <w:rPr>
          <w:sz w:val="22"/>
        </w:rPr>
        <w:t>环境保护</w:t>
      </w:r>
      <w:r>
        <w:t>,</w:t>
      </w:r>
      <w:r>
        <w:rPr>
          <w:sz w:val="22"/>
        </w:rPr>
        <w:t>生态退化及保护</w:t>
      </w:r>
      <w:r>
        <w:t>,</w:t>
      </w:r>
      <w:r>
        <w:rPr>
          <w:sz w:val="22"/>
        </w:rPr>
        <w:t>中亚</w:t>
      </w:r>
      <w:r>
        <w:t>,</w:t>
      </w:r>
      <w:r>
        <w:rPr>
          <w:sz w:val="22"/>
        </w:rPr>
        <w:t>其他</w:t>
      </w:r>
      <w:r>
        <w:t>,</w:t>
      </w:r>
      <w:r>
        <w:rPr>
          <w:sz w:val="22"/>
        </w:rPr>
        <w:t>风温</w:t>
      </w:r>
      <w:r>
        <w:t>,</w:t>
      </w:r>
      <w:r>
        <w:rPr>
          <w:sz w:val="22"/>
        </w:rPr>
        <w:t>土壤湿度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人地关系</w:t>
      </w:r>
      <w:r>
        <w:t>,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2019-2022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2022-05-19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邓涛. 青藏高原CHNAB005号网格植物多样性与分布数据（2019-2022）. 时空三极环境大数据平台, DOI:10.11888/HumanNat.tpdc.272462, CSTR:18406.11.HumanNat.tpdc.272462, </w:t>
      </w:r>
      <w:r>
        <w:t>2022</w:t>
      </w:r>
      <w:r>
        <w:t>.[</w:t>
      </w:r>
      <w:r>
        <w:t xml:space="preserve">DENG   Tao . Plant diversity and distribution data of grid chnab005 in Qinghai Tibet Plateau (2019-2022). A Big Earth Data Platform for Three Poles, DOI:10.11888/HumanNat.tpdc.272462, CSTR:18406.11.HumanNat.tpdc.272462,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邓涛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中国科学院昆明植物研究所</w:t>
        <w:br/>
      </w:r>
      <w:r>
        <w:rPr>
          <w:sz w:val="22"/>
        </w:rPr>
        <w:t xml:space="preserve">电子邮件: </w:t>
      </w:r>
      <w:r>
        <w:rPr>
          <w:sz w:val="22"/>
        </w:rPr>
        <w:t>2019QZKK0502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