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52" w:rsidRPr="006F11BF" w:rsidRDefault="00076352" w:rsidP="006F11BF">
      <w:pPr>
        <w:ind w:left="473" w:hangingChars="225" w:hanging="473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周运超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洞穴滴水的水文地球化学过程</w:t>
      </w:r>
      <w:r w:rsidRPr="006F11BF">
        <w:rPr>
          <w:rFonts w:eastAsia="仿宋_GB2312"/>
          <w:szCs w:val="21"/>
        </w:rPr>
        <w:t xml:space="preserve">: </w:t>
      </w:r>
      <w:r w:rsidRPr="006F11BF">
        <w:rPr>
          <w:rFonts w:eastAsia="仿宋_GB2312"/>
          <w:szCs w:val="21"/>
        </w:rPr>
        <w:t>贵州犀牛洞的研究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地球与环境</w:t>
      </w:r>
      <w:r w:rsidRPr="006F11BF">
        <w:rPr>
          <w:rFonts w:eastAsia="仿宋_GB2312"/>
          <w:szCs w:val="21"/>
        </w:rPr>
        <w:t>, 2005, 33(2): 23-30.</w:t>
      </w:r>
    </w:p>
    <w:p w:rsidR="00076352" w:rsidRPr="006F11BF" w:rsidRDefault="00076352" w:rsidP="006F11BF">
      <w:pPr>
        <w:ind w:left="473" w:hangingChars="225" w:hanging="473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周运超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贵州将军洞上覆土层对滴水水化学特征的影响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环境科学</w:t>
      </w:r>
      <w:r w:rsidRPr="006F11BF">
        <w:rPr>
          <w:rFonts w:eastAsia="仿宋_GB2312"/>
          <w:szCs w:val="21"/>
        </w:rPr>
        <w:t>, 2006, 27(10): 1986-1991.</w:t>
      </w:r>
    </w:p>
    <w:p w:rsidR="00076352" w:rsidRPr="006F11BF" w:rsidRDefault="00076352" w:rsidP="006F11BF">
      <w:pPr>
        <w:ind w:left="473" w:hangingChars="225" w:hanging="473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周运超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贵州七星洞滴水的水文水化学特征及其意义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水文地质工程地质</w:t>
      </w:r>
      <w:r w:rsidRPr="006F11BF">
        <w:rPr>
          <w:rFonts w:eastAsia="仿宋_GB2312"/>
          <w:szCs w:val="21"/>
        </w:rPr>
        <w:t>, 2006, 33(1): 52-57.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bCs/>
          <w:szCs w:val="21"/>
        </w:rPr>
        <w:t>罗维均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刘秀明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洞穴现代沉积物</w:t>
      </w:r>
      <w:r w:rsidRPr="006F11BF">
        <w:rPr>
          <w:rFonts w:eastAsia="仿宋_GB2312"/>
          <w:color w:val="000000"/>
          <w:szCs w:val="21"/>
        </w:rPr>
        <w:t>δ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"/>
          <w:attr w:name="UnitName" w:val="C"/>
        </w:smartTagPr>
        <w:r w:rsidRPr="006F11BF">
          <w:rPr>
            <w:rFonts w:eastAsia="仿宋_GB2312"/>
            <w:szCs w:val="21"/>
            <w:vertAlign w:val="superscript"/>
          </w:rPr>
          <w:t>13</w:t>
        </w:r>
        <w:r w:rsidRPr="006F11BF">
          <w:rPr>
            <w:rFonts w:eastAsia="仿宋_GB2312"/>
            <w:szCs w:val="21"/>
          </w:rPr>
          <w:t>C</w:t>
        </w:r>
      </w:smartTag>
      <w:r w:rsidRPr="006F11BF">
        <w:rPr>
          <w:rFonts w:eastAsia="仿宋_GB2312"/>
          <w:szCs w:val="21"/>
        </w:rPr>
        <w:t>的生物量效应及机理探讨</w:t>
      </w:r>
      <w:r w:rsidRPr="006F11BF">
        <w:rPr>
          <w:rFonts w:eastAsia="仿宋_GB2312"/>
          <w:szCs w:val="21"/>
        </w:rPr>
        <w:t xml:space="preserve">: </w:t>
      </w:r>
      <w:r w:rsidRPr="006F11BF">
        <w:rPr>
          <w:rFonts w:eastAsia="仿宋_GB2312"/>
          <w:szCs w:val="21"/>
        </w:rPr>
        <w:t>以贵州</w:t>
      </w:r>
      <w:r w:rsidRPr="006F11BF">
        <w:rPr>
          <w:rFonts w:eastAsia="仿宋_GB2312"/>
          <w:szCs w:val="21"/>
        </w:rPr>
        <w:t>4</w:t>
      </w:r>
      <w:r w:rsidRPr="006F11BF">
        <w:rPr>
          <w:rFonts w:eastAsia="仿宋_GB2312"/>
          <w:szCs w:val="21"/>
        </w:rPr>
        <w:t>个洞穴为例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地球化学</w:t>
      </w:r>
      <w:r w:rsidRPr="006F11BF">
        <w:rPr>
          <w:rFonts w:eastAsia="仿宋_GB2312"/>
          <w:szCs w:val="21"/>
        </w:rPr>
        <w:t>, 2007, 36(4): 344-350.</w:t>
      </w:r>
    </w:p>
    <w:p w:rsidR="006F11BF" w:rsidRPr="006F11BF" w:rsidRDefault="006F11BF" w:rsidP="006F11BF">
      <w:pPr>
        <w:ind w:left="473" w:hangingChars="225" w:hanging="473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谢兴能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周运超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罗维均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洞穴滴水溶解有机碳三维荧光光谱特征及其对环境的响应</w:t>
      </w:r>
      <w:r w:rsidRPr="006F11BF">
        <w:rPr>
          <w:rFonts w:eastAsia="仿宋_GB2312"/>
          <w:szCs w:val="21"/>
        </w:rPr>
        <w:t xml:space="preserve">: </w:t>
      </w:r>
      <w:r w:rsidRPr="006F11BF">
        <w:rPr>
          <w:rFonts w:eastAsia="仿宋_GB2312"/>
          <w:szCs w:val="21"/>
        </w:rPr>
        <w:t>以贵州</w:t>
      </w:r>
      <w:r w:rsidRPr="006F11BF">
        <w:rPr>
          <w:rFonts w:eastAsia="仿宋_GB2312"/>
          <w:szCs w:val="21"/>
        </w:rPr>
        <w:t>4</w:t>
      </w:r>
      <w:r w:rsidRPr="006F11BF">
        <w:rPr>
          <w:rFonts w:eastAsia="仿宋_GB2312"/>
          <w:szCs w:val="21"/>
        </w:rPr>
        <w:t>个洞穴系统为例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科学通报</w:t>
      </w:r>
      <w:r w:rsidRPr="006F11BF">
        <w:rPr>
          <w:rFonts w:eastAsia="仿宋_GB2312"/>
          <w:szCs w:val="21"/>
        </w:rPr>
        <w:t>, 2007, 52(23): 1781-1784.</w:t>
      </w:r>
    </w:p>
    <w:p w:rsidR="006F11BF" w:rsidRPr="006F11BF" w:rsidRDefault="006F11BF" w:rsidP="006F11BF">
      <w:pPr>
        <w:ind w:left="473" w:hangingChars="225" w:hanging="473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XIE Xingneng, WANG Shijie, ZHOU Yunchao, LUO Weijun. Three dimensional fluorescence spectral characteristics of dissolved organic carbon in cave drip waters and their responses to environment changes: Four cave systems in Guizhou Province, China. Chinese Science Bulletin, 2008, 53(6): 884-889.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bCs/>
          <w:szCs w:val="21"/>
        </w:rPr>
      </w:pPr>
      <w:r w:rsidRPr="006F11BF">
        <w:rPr>
          <w:rFonts w:eastAsia="仿宋_GB2312"/>
          <w:bCs/>
          <w:szCs w:val="21"/>
        </w:rPr>
        <w:t>罗维均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刘秀明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中国大气降水</w:t>
      </w:r>
      <w:r w:rsidRPr="006F11BF">
        <w:rPr>
          <w:rFonts w:eastAsia="仿宋_GB2312"/>
          <w:szCs w:val="21"/>
        </w:rPr>
        <w:t>δ</w:t>
      </w:r>
      <w:r w:rsidRPr="006F11BF">
        <w:rPr>
          <w:rFonts w:eastAsia="仿宋_GB2312"/>
          <w:szCs w:val="21"/>
          <w:vertAlign w:val="superscript"/>
        </w:rPr>
        <w:t>18</w:t>
      </w:r>
      <w:r w:rsidRPr="006F11BF">
        <w:rPr>
          <w:rFonts w:eastAsia="仿宋_GB2312"/>
          <w:szCs w:val="21"/>
        </w:rPr>
        <w:t>O</w:t>
      </w:r>
      <w:r w:rsidRPr="006F11BF">
        <w:rPr>
          <w:rFonts w:eastAsia="仿宋_GB2312"/>
          <w:szCs w:val="21"/>
        </w:rPr>
        <w:t>区域特征及其对古气候研究的意义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地球与环境</w:t>
      </w:r>
      <w:r w:rsidRPr="006F11BF">
        <w:rPr>
          <w:rFonts w:eastAsia="仿宋_GB2312"/>
          <w:szCs w:val="21"/>
        </w:rPr>
        <w:t>, 2008, 36(1): 47-55.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bCs/>
          <w:szCs w:val="21"/>
        </w:rPr>
        <w:t>罗维均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贵州凉风洞大气降水</w:t>
      </w:r>
      <w:r w:rsidRPr="006F11BF">
        <w:rPr>
          <w:rFonts w:eastAsia="仿宋_GB2312"/>
          <w:szCs w:val="21"/>
        </w:rPr>
        <w:t>-</w:t>
      </w:r>
      <w:r w:rsidRPr="006F11BF">
        <w:rPr>
          <w:rFonts w:eastAsia="仿宋_GB2312"/>
          <w:szCs w:val="21"/>
        </w:rPr>
        <w:t>土壤水</w:t>
      </w:r>
      <w:r w:rsidRPr="006F11BF">
        <w:rPr>
          <w:rFonts w:eastAsia="仿宋_GB2312"/>
          <w:szCs w:val="21"/>
        </w:rPr>
        <w:t>-</w:t>
      </w:r>
      <w:r w:rsidRPr="006F11BF">
        <w:rPr>
          <w:rFonts w:eastAsia="仿宋_GB2312"/>
          <w:szCs w:val="21"/>
        </w:rPr>
        <w:t>滴水的</w:t>
      </w:r>
      <w:r w:rsidRPr="006F11BF">
        <w:rPr>
          <w:rFonts w:eastAsia="仿宋_GB2312"/>
          <w:szCs w:val="21"/>
        </w:rPr>
        <w:t>δ</w:t>
      </w:r>
      <w:r w:rsidRPr="006F11BF">
        <w:rPr>
          <w:rFonts w:eastAsia="仿宋_GB2312"/>
          <w:szCs w:val="21"/>
          <w:vertAlign w:val="superscript"/>
        </w:rPr>
        <w:t>18</w:t>
      </w:r>
      <w:r w:rsidRPr="006F11BF">
        <w:rPr>
          <w:rFonts w:eastAsia="仿宋_GB2312"/>
          <w:szCs w:val="21"/>
        </w:rPr>
        <w:t>O</w:t>
      </w:r>
      <w:r w:rsidRPr="006F11BF">
        <w:rPr>
          <w:rFonts w:eastAsia="仿宋_GB2312"/>
          <w:szCs w:val="21"/>
        </w:rPr>
        <w:t>信号传递及其意义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科学通报</w:t>
      </w:r>
      <w:r w:rsidRPr="006F11BF">
        <w:rPr>
          <w:rFonts w:eastAsia="仿宋_GB2312"/>
          <w:szCs w:val="21"/>
        </w:rPr>
        <w:t>, 2008, 53(17): 2071-2076.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LUO Weijun, WANG Shijie. Transmission of oxygen isotope signals of precipitation-soil water-drip water and its implications in Liangfeng Cave of Guizhou, China. Chinese Science Bulletin, 2008, 53(21): 3364-3370.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bCs/>
          <w:szCs w:val="21"/>
        </w:rPr>
        <w:t>罗维均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喀斯特洞穴系统中稳定同位素信号传递的研究与展望</w:t>
      </w:r>
      <w:r w:rsidRPr="006F11BF">
        <w:rPr>
          <w:rFonts w:eastAsia="仿宋_GB2312"/>
          <w:i/>
          <w:szCs w:val="21"/>
        </w:rPr>
        <w:t>.</w:t>
      </w:r>
      <w:r w:rsidRPr="006F11BF">
        <w:rPr>
          <w:rFonts w:eastAsia="仿宋_GB2312"/>
          <w:szCs w:val="21"/>
        </w:rPr>
        <w:t xml:space="preserve"> </w:t>
      </w:r>
      <w:r w:rsidRPr="006F11BF">
        <w:rPr>
          <w:rFonts w:eastAsia="仿宋_GB2312"/>
          <w:szCs w:val="21"/>
        </w:rPr>
        <w:t>矿物岩石地球化学通报</w:t>
      </w:r>
      <w:r w:rsidRPr="006F11BF">
        <w:rPr>
          <w:rFonts w:eastAsia="仿宋_GB2312"/>
          <w:szCs w:val="21"/>
        </w:rPr>
        <w:t>, 2008, 27(z1): 486-488.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LUO Weijun WANG Shijie. Transmission of δ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"/>
          <w:attr w:name="UnitName" w:val="C"/>
        </w:smartTagPr>
        <w:r w:rsidRPr="006F11BF">
          <w:rPr>
            <w:rFonts w:eastAsia="仿宋_GB2312"/>
            <w:szCs w:val="21"/>
            <w:vertAlign w:val="superscript"/>
          </w:rPr>
          <w:t>13</w:t>
        </w:r>
        <w:r w:rsidRPr="006F11BF">
          <w:rPr>
            <w:rFonts w:eastAsia="仿宋_GB2312"/>
            <w:szCs w:val="21"/>
          </w:rPr>
          <w:t>C</w:t>
        </w:r>
      </w:smartTag>
      <w:r w:rsidRPr="006F11BF">
        <w:rPr>
          <w:rFonts w:eastAsia="仿宋_GB2312"/>
          <w:szCs w:val="21"/>
        </w:rPr>
        <w:t xml:space="preserve"> signals and its paleoclimatic implications in Liangfeng Cave System of Guizhou Province, SW China. Environmental Earth Sciences, 2009, 59(3): 655-661.</w:t>
      </w:r>
    </w:p>
    <w:p w:rsidR="00B008E8" w:rsidRPr="006F11BF" w:rsidRDefault="00B008E8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王世杰</w:t>
      </w:r>
      <w:r w:rsidRPr="006F11BF">
        <w:rPr>
          <w:rFonts w:eastAsia="仿宋_GB2312"/>
          <w:szCs w:val="21"/>
        </w:rPr>
        <w:t xml:space="preserve">, </w:t>
      </w:r>
      <w:r w:rsidRPr="006F11BF">
        <w:rPr>
          <w:rFonts w:eastAsia="仿宋_GB2312"/>
          <w:bCs/>
          <w:szCs w:val="21"/>
        </w:rPr>
        <w:t>罗维均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贵州七星洞系统中水文地球化学特征对滴水</w:t>
      </w:r>
      <w:r w:rsidRPr="006F11BF">
        <w:rPr>
          <w:rFonts w:eastAsia="仿宋_GB2312"/>
          <w:szCs w:val="21"/>
        </w:rPr>
        <w:t>δ</w:t>
      </w:r>
      <w:r w:rsidRPr="006F11BF">
        <w:rPr>
          <w:rFonts w:eastAsia="仿宋_GB2312"/>
          <w:szCs w:val="21"/>
          <w:vertAlign w:val="superscript"/>
        </w:rPr>
        <w:t>13</w:t>
      </w:r>
      <w:r w:rsidRPr="006F11BF">
        <w:rPr>
          <w:rFonts w:eastAsia="仿宋_GB2312"/>
          <w:szCs w:val="21"/>
        </w:rPr>
        <w:t>C</w:t>
      </w:r>
      <w:r w:rsidRPr="006F11BF">
        <w:rPr>
          <w:rFonts w:eastAsia="仿宋_GB2312"/>
          <w:szCs w:val="21"/>
          <w:vertAlign w:val="subscript"/>
        </w:rPr>
        <w:t>DIC</w:t>
      </w:r>
      <w:r w:rsidRPr="006F11BF">
        <w:rPr>
          <w:rFonts w:eastAsia="仿宋_GB2312"/>
          <w:szCs w:val="21"/>
        </w:rPr>
        <w:t>的影响及其意义</w:t>
      </w:r>
      <w:r w:rsidRPr="006F11BF">
        <w:rPr>
          <w:rFonts w:eastAsia="仿宋_GB2312"/>
          <w:szCs w:val="21"/>
        </w:rPr>
        <w:t xml:space="preserve">. </w:t>
      </w:r>
      <w:r w:rsidRPr="006F11BF">
        <w:rPr>
          <w:rFonts w:eastAsia="仿宋_GB2312"/>
          <w:szCs w:val="21"/>
        </w:rPr>
        <w:t>地学前缘</w:t>
      </w:r>
      <w:r w:rsidRPr="006F11BF">
        <w:rPr>
          <w:rFonts w:eastAsia="仿宋_GB2312"/>
          <w:szCs w:val="21"/>
        </w:rPr>
        <w:t>, 2009, 16(6): 66-76.</w:t>
      </w:r>
    </w:p>
    <w:p w:rsidR="00076352" w:rsidRPr="006F11BF" w:rsidRDefault="00076352" w:rsidP="006F11BF">
      <w:pPr>
        <w:ind w:left="368" w:hangingChars="175" w:hanging="368"/>
        <w:rPr>
          <w:rFonts w:eastAsia="仿宋_GB2312"/>
          <w:szCs w:val="21"/>
        </w:rPr>
      </w:pPr>
      <w:r w:rsidRPr="006F11BF">
        <w:rPr>
          <w:rFonts w:eastAsia="仿宋_GB2312"/>
          <w:szCs w:val="21"/>
        </w:rPr>
        <w:t>WANG Shijie, LUO Weijun, LIU Xiuming, XIE Xingneng, ZHOU Yunchao, LI Yingyu, LIU Qiming. Effects of hydro-geochemistry on δ</w:t>
      </w:r>
      <w:r w:rsidRPr="006F11BF">
        <w:rPr>
          <w:rFonts w:eastAsia="仿宋_GB2312"/>
          <w:szCs w:val="21"/>
          <w:vertAlign w:val="superscript"/>
        </w:rPr>
        <w:t>13</w:t>
      </w:r>
      <w:r w:rsidRPr="006F11BF">
        <w:rPr>
          <w:rFonts w:eastAsia="仿宋_GB2312"/>
          <w:szCs w:val="21"/>
        </w:rPr>
        <w:t>C</w:t>
      </w:r>
      <w:r w:rsidRPr="006F11BF">
        <w:rPr>
          <w:rFonts w:eastAsia="仿宋_GB2312"/>
          <w:szCs w:val="21"/>
          <w:vertAlign w:val="subscript"/>
        </w:rPr>
        <w:t>DIC</w:t>
      </w:r>
      <w:r w:rsidRPr="006F11BF">
        <w:rPr>
          <w:rFonts w:eastAsia="仿宋_GB2312"/>
          <w:szCs w:val="21"/>
        </w:rPr>
        <w:t xml:space="preserve"> values and their implications in the four caves of Guizhou, China. Chemical Geology, Decision in Process.</w:t>
      </w:r>
    </w:p>
    <w:p w:rsidR="00076352" w:rsidRPr="006F11BF" w:rsidRDefault="00076352" w:rsidP="00076352">
      <w:pPr>
        <w:ind w:left="473" w:hangingChars="225" w:hanging="473"/>
        <w:rPr>
          <w:rFonts w:eastAsia="仿宋_GB2312"/>
          <w:szCs w:val="21"/>
        </w:rPr>
      </w:pPr>
    </w:p>
    <w:sectPr w:rsidR="00076352" w:rsidRPr="006F11BF" w:rsidSect="00825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08E8"/>
    <w:rsid w:val="00076352"/>
    <w:rsid w:val="00285467"/>
    <w:rsid w:val="00450467"/>
    <w:rsid w:val="00453A2F"/>
    <w:rsid w:val="005268D8"/>
    <w:rsid w:val="005C5CB7"/>
    <w:rsid w:val="005E6002"/>
    <w:rsid w:val="006F11BF"/>
    <w:rsid w:val="00825CCD"/>
    <w:rsid w:val="00B008E8"/>
    <w:rsid w:val="00BC6E4C"/>
    <w:rsid w:val="00D5450B"/>
    <w:rsid w:val="00E037DE"/>
    <w:rsid w:val="00ED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7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IBM</cp:lastModifiedBy>
  <cp:revision>3</cp:revision>
  <dcterms:created xsi:type="dcterms:W3CDTF">2010-03-21T12:21:00Z</dcterms:created>
  <dcterms:modified xsi:type="dcterms:W3CDTF">2010-03-21T12:38:00Z</dcterms:modified>
</cp:coreProperties>
</file>