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NPP Dataset in Qilian mountain area in 2021  (V1.0)</w:t>
      </w:r>
    </w:p>
    <w:p>
      <w:r>
        <w:rPr>
          <w:sz w:val="32"/>
        </w:rPr>
        <w:t>1、Description</w:t>
      </w:r>
    </w:p>
    <w:p>
      <w:pPr>
        <w:ind w:firstLine="432"/>
      </w:pPr>
      <w:r>
        <w:rPr>
          <w:sz w:val="22"/>
        </w:rPr>
        <w:t>Net Primary Productivity (NPP) refers to the total amount of organic matter produced by photosynthesis in green plants per unit time and area. As the basis of water cycle, nutrient cycle and biodiversity change in terrestrial ecosystems, NPP is an important ecological indicator for estimating earth support capacity and evaluating sustainable development of terrestrial ecosystems. This data set includes the monthly synthesis of 30m*30m surface LAI products in Qilian mountain area in 2021. Max value composition (MVC) method was used to synthesize monthly NPP products on the surface using the reflectivity data of Landsat 8 and sentinel 2 channels from Red and NIR channels.</w:t>
      </w:r>
    </w:p>
    <w:p>
      <w:r>
        <w:rPr>
          <w:sz w:val="32"/>
        </w:rPr>
        <w:t>2、Keywords</w:t>
      </w:r>
    </w:p>
    <w:p>
      <w:pPr>
        <w:ind w:left="432"/>
      </w:pPr>
      <w:r>
        <w:rPr>
          <w:sz w:val="22"/>
        </w:rPr>
        <w:t>Theme：</w:t>
      </w:r>
      <w:r>
        <w:rPr>
          <w:sz w:val="22"/>
        </w:rPr>
        <w:t>Near infrared remote sensing</w:t>
      </w:r>
      <w:r>
        <w:t>,</w:t>
      </w:r>
      <w:r>
        <w:rPr>
          <w:sz w:val="22"/>
        </w:rPr>
        <w:t>Remote Sensing Technology</w:t>
      </w:r>
      <w:r>
        <w:t>,</w:t>
      </w:r>
      <w:r>
        <w:rPr>
          <w:sz w:val="22"/>
        </w:rPr>
        <w:t>NPP</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3.Filesize：34100.0MB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LI   Yi, WU   Junjun . Landsat-based continuous monthly 30m NPP Dataset in Qilian mountain area in 2021  (V1.0). A Big Earth Data Platform for Three Poles, doi:10.11888/Terre.tpdc.272664</w:t>
      </w:r>
      <w:r>
        <w:rPr>
          <w:sz w:val="22"/>
        </w:rPr>
        <w:t>2022</w:t>
      </w:r>
    </w:p>
    <w:p>
      <w:pPr>
        <w:ind w:left="432"/>
      </w:pPr>
      <w:r>
        <w:rPr>
          <w:sz w:val="22"/>
        </w:rPr>
        <w:t xml:space="preserve">References to articles: </w:t>
      </w:r>
    </w:p>
    <w:p>
      <w:pPr>
        <w:ind w:left="864"/>
      </w:pPr>
      <w:r>
        <w:t>高 帅，柳钦火* ，康 峻，赵 静，李 静，仲 波，吴善龙，彭菁菁。中国-东盟 1 km 分辨率植被净初级生产力数据集（2013）[J].全球变化数据学报(中英文),2017,1(3):303-308.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