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(No.3 runoff observation system of Railway bridge on the Heihe River, 2013)</w:t>
      </w:r>
    </w:p>
    <w:p>
      <w:r>
        <w:rPr>
          <w:sz w:val="32"/>
        </w:rPr>
        <w:t>1、Description</w:t>
      </w:r>
    </w:p>
    <w:p>
      <w:pPr>
        <w:ind w:firstLine="432"/>
      </w:pPr>
      <w:r>
        <w:rPr>
          <w:sz w:val="22"/>
        </w:rPr>
        <w:t>The No. 3 hydrological section is located at Railway Heihe River Bridge (100.430° E, 39.043° N, 1443 m) in the midstream of the Heihe River Basin, Zhangye city, Gansu Province. The dataset contains observations recorded by the No.3 hydrological section from 14 June, 2012, to 31 December, 2013. The width of this section is 50 meters. The water level was measured using an SR50 ultrasonic range and the discharge was measured using cross-section reconnaissance by the StreamPro ADCP. The dataset includes the following parameter: water level (recorded every 30 minutes) and discharge. The missing and incorrect (outside the normal range) data were replaced with -6999.</w:t>
        <w:br/>
        <w:t>For more information, please refer to Li et al. (2013) (for hydrometeorological observation network or sites information), He et al. (2016) (for data processing) in the Citation section.</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No.3 Railway Bridge</w:t>
        <w:br/>
      </w:r>
      <w:r>
        <w:rPr>
          <w:sz w:val="22"/>
        </w:rPr>
        <w:t>Time：</w:t>
      </w:r>
      <w:r>
        <w:rPr>
          <w:sz w:val="22"/>
        </w:rPr>
        <w:t>2013</w:t>
      </w:r>
      <w:r>
        <w:t xml:space="preserve">, </w:t>
      </w:r>
      <w:r>
        <w:rPr>
          <w:sz w:val="22"/>
        </w:rPr>
        <w:t>2012-06-14 to 2013-12-31</w:t>
      </w:r>
    </w:p>
    <w:p>
      <w:r>
        <w:rPr>
          <w:sz w:val="32"/>
        </w:rPr>
        <w:t>3、Data details</w:t>
      </w:r>
    </w:p>
    <w:p>
      <w:pPr>
        <w:ind w:left="432"/>
      </w:pPr>
      <w:r>
        <w:rPr>
          <w:sz w:val="22"/>
        </w:rPr>
        <w:t>1.Scale：None</w:t>
      </w:r>
    </w:p>
    <w:p>
      <w:pPr>
        <w:ind w:left="432"/>
      </w:pPr>
      <w:r>
        <w:rPr>
          <w:sz w:val="22"/>
        </w:rPr>
        <w:t>2.Projection：4326</w:t>
      </w:r>
    </w:p>
    <w:p>
      <w:pPr>
        <w:ind w:left="432"/>
      </w:pPr>
      <w:r>
        <w:rPr>
          <w:sz w:val="22"/>
        </w:rPr>
        <w:t>3.Filesize：1.91MB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north：39.041944</w:t>
            </w:r>
          </w:p>
        </w:tc>
        <w:tc>
          <w:tcPr>
            <w:tcW w:type="dxa" w:w="2880"/>
          </w:tcPr>
          <w:p>
            <w:r>
              <w:t>-</w:t>
            </w:r>
          </w:p>
        </w:tc>
      </w:tr>
      <w:tr>
        <w:tc>
          <w:tcPr>
            <w:tcW w:type="dxa" w:w="2880"/>
          </w:tcPr>
          <w:p>
            <w:r>
              <w:t>west：100.432778</w:t>
            </w:r>
          </w:p>
        </w:tc>
        <w:tc>
          <w:tcPr>
            <w:tcW w:type="dxa" w:w="2880"/>
          </w:tcPr>
          <w:p>
            <w:r>
              <w:t>-</w:t>
            </w:r>
          </w:p>
        </w:tc>
        <w:tc>
          <w:tcPr>
            <w:tcW w:type="dxa" w:w="2880"/>
          </w:tcPr>
          <w:p>
            <w:r>
              <w:t>east：100.433056</w:t>
            </w:r>
          </w:p>
        </w:tc>
      </w:tr>
      <w:tr>
        <w:tc>
          <w:tcPr>
            <w:tcW w:type="dxa" w:w="2880"/>
          </w:tcPr>
          <w:p>
            <w:r>
              <w:t>-</w:t>
            </w:r>
          </w:p>
        </w:tc>
        <w:tc>
          <w:tcPr>
            <w:tcW w:type="dxa" w:w="2880"/>
          </w:tcPr>
          <w:p>
            <w:r>
              <w:t>south：39.04222</w:t>
            </w:r>
          </w:p>
        </w:tc>
        <w:tc>
          <w:tcPr>
            <w:tcW w:type="dxa" w:w="2880"/>
          </w:tcPr>
          <w:p>
            <w:r>
              <w:t>-</w:t>
            </w:r>
          </w:p>
        </w:tc>
      </w:tr>
    </w:tbl>
    <w:p>
      <w:r>
        <w:rPr>
          <w:sz w:val="32"/>
        </w:rPr>
        <w:t>5、Time frame:</w:t>
      </w:r>
      <w:r>
        <w:rPr>
          <w:sz w:val="22"/>
        </w:rPr>
        <w:t>2012-06-20 16:00:00+00:00</w:t>
      </w:r>
      <w:r>
        <w:rPr>
          <w:sz w:val="22"/>
        </w:rPr>
        <w:t>--</w:t>
      </w:r>
      <w:r>
        <w:rPr>
          <w:sz w:val="22"/>
        </w:rPr>
        <w:t>2014-01-06 16:00:00+00:00</w:t>
      </w:r>
    </w:p>
    <w:p>
      <w:r>
        <w:rPr>
          <w:sz w:val="32"/>
        </w:rPr>
        <w:t>6、Reference method</w:t>
      </w:r>
    </w:p>
    <w:p>
      <w:pPr>
        <w:ind w:left="432"/>
      </w:pPr>
      <w:r>
        <w:rPr>
          <w:sz w:val="22"/>
        </w:rPr>
        <w:t xml:space="preserve">References to data: </w:t>
      </w:r>
    </w:p>
    <w:p>
      <w:pPr>
        <w:ind w:left="432" w:firstLine="432"/>
      </w:pPr>
      <w:r>
        <w:t>LI Xin, LIU Shaomin, XU Ziwei, HE Xiaobo. HiWATER: Dataset of hydrometeorological observation network (No.3 runoff observation system of Railway bridge on the Heihe River, 2013). A Big Earth Data Platform for Three Poles, doi:10.3972/hiwater.212.2014.db</w:t>
      </w:r>
      <w:r>
        <w:rPr>
          <w:sz w:val="22"/>
        </w:rPr>
        <w:t>2016</w:t>
      </w:r>
    </w:p>
    <w:p>
      <w:pPr>
        <w:ind w:left="432"/>
      </w:pPr>
      <w:r>
        <w:rPr>
          <w:sz w:val="22"/>
        </w:rPr>
        <w:t xml:space="preserve">References to articles: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HE Xiaobo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hxb@lzb.ac.cn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